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47" w:rsidRPr="00531A37" w:rsidRDefault="00265847" w:rsidP="00265847">
      <w:pPr>
        <w:pStyle w:val="Nadpis2"/>
        <w:rPr>
          <w:rFonts w:ascii="Times New Roman" w:hAnsi="Times New Roman"/>
          <w:i w:val="0"/>
          <w:lang w:val="cs-CZ"/>
        </w:rPr>
      </w:pPr>
      <w:r w:rsidRPr="00531A37">
        <w:rPr>
          <w:rFonts w:ascii="Times New Roman" w:hAnsi="Times New Roman"/>
          <w:i w:val="0"/>
          <w:lang w:val="cs-CZ"/>
        </w:rPr>
        <w:t>Nejčastější otázky týkající se koeficientu inbreedingu (COI)</w:t>
      </w:r>
    </w:p>
    <w:p w:rsidR="00265847" w:rsidRPr="00531A37" w:rsidRDefault="00265847" w:rsidP="00265847">
      <w:pPr>
        <w:rPr>
          <w:rFonts w:ascii="Cambria" w:hAnsi="Cambria" w:cs="Times New Roman"/>
          <w:b/>
          <w:bCs/>
          <w:i/>
          <w:iCs/>
          <w:sz w:val="28"/>
          <w:szCs w:val="28"/>
          <w:lang w:val="cs-CZ"/>
        </w:rPr>
      </w:pPr>
    </w:p>
    <w:p w:rsidR="00F836EA" w:rsidRPr="00531A37" w:rsidRDefault="00265847" w:rsidP="00265847">
      <w:pPr>
        <w:rPr>
          <w:rStyle w:val="Zvraznn"/>
          <w:b/>
          <w:bCs/>
          <w:color w:val="DA4444"/>
          <w:lang w:val="cs-CZ"/>
        </w:rPr>
      </w:pPr>
      <w:r w:rsidRPr="00531A37">
        <w:rPr>
          <w:rFonts w:cs="Times New Roman"/>
          <w:lang w:val="cs-CZ"/>
        </w:rPr>
        <w:t>Patrně již jste se mnohokrát setkali se zmínkami o koeficientu inbreedingu (COI), chápete však co tento termín přesně znamená? Zde najdete odpovědi na nejčastěji kladené otázky.</w:t>
      </w:r>
      <w:r w:rsidRPr="00531A37">
        <w:rPr>
          <w:lang w:val="cs-CZ"/>
        </w:rPr>
        <w:br/>
      </w:r>
      <w:r w:rsidRPr="00531A37">
        <w:rPr>
          <w:lang w:val="cs-CZ"/>
        </w:rPr>
        <w:br/>
      </w:r>
      <w:r w:rsidR="000C7A31" w:rsidRPr="00531A37">
        <w:rPr>
          <w:b/>
          <w:lang w:val="cs-CZ"/>
        </w:rPr>
        <w:t>Co je to koeficient inbreedingu?</w:t>
      </w:r>
      <w:r w:rsidRPr="00531A37">
        <w:rPr>
          <w:b/>
          <w:lang w:val="cs-CZ"/>
        </w:rPr>
        <w:t>.</w:t>
      </w:r>
      <w:r w:rsidRPr="00531A37">
        <w:rPr>
          <w:lang w:val="cs-CZ"/>
        </w:rPr>
        <w:br/>
      </w:r>
      <w:r w:rsidR="000C7A31" w:rsidRPr="00531A37">
        <w:rPr>
          <w:lang w:val="cs-CZ"/>
        </w:rPr>
        <w:t xml:space="preserve">Na počátku dvacátého století věděli chovatelé zvířat, že spojením příbuzných jedinců mohou získat jednotnější potomstvo s lépe předvídatelnými vlastnostmi. Zjistili však také, že zároveň dochází k určitému poklesu vitality, fyzické síly a odolnosti. Snižovala se plodnost, </w:t>
      </w:r>
      <w:r w:rsidR="00531A37">
        <w:rPr>
          <w:lang w:val="cs-CZ"/>
        </w:rPr>
        <w:t>potomstvo bylo menší s vyšší ra</w:t>
      </w:r>
      <w:r w:rsidR="000C7A31" w:rsidRPr="00531A37">
        <w:rPr>
          <w:lang w:val="cs-CZ"/>
        </w:rPr>
        <w:t xml:space="preserve">nou úmrtností a dožívalo se nižšího věku. Tím vším se potom také </w:t>
      </w:r>
      <w:r w:rsidR="00C970E4" w:rsidRPr="00531A37">
        <w:rPr>
          <w:lang w:val="cs-CZ"/>
        </w:rPr>
        <w:t xml:space="preserve">snižoval jejich zisk a kvalita jejich zvířat – čím vyšší stupeň inbreedingu, tím silnější byl jeho zničující vliv. Přínosy stejně jako rizika inbreedingu jsou důsledkem homozygotnosti. (inbreeding = příbuzenská plemenitba, incest). Proto byla vypracována statistická metoda, umožňující odhadnout stupeň inbreedingu plánovaného spojení. Chovatelé tím získali možnost </w:t>
      </w:r>
      <w:r w:rsidR="00F836EA" w:rsidRPr="00531A37">
        <w:rPr>
          <w:lang w:val="cs-CZ"/>
        </w:rPr>
        <w:t xml:space="preserve">kvantitativně posoudit </w:t>
      </w:r>
      <w:r w:rsidR="00C970E4" w:rsidRPr="00531A37">
        <w:rPr>
          <w:lang w:val="cs-CZ"/>
        </w:rPr>
        <w:t xml:space="preserve">míru rizika i přínosu. </w:t>
      </w:r>
      <w:r w:rsidRPr="00531A37">
        <w:rPr>
          <w:lang w:val="cs-CZ"/>
        </w:rPr>
        <w:br/>
      </w:r>
      <w:r w:rsidRPr="00531A37">
        <w:rPr>
          <w:lang w:val="cs-CZ"/>
        </w:rPr>
        <w:br/>
      </w:r>
      <w:r w:rsidRPr="00531A37">
        <w:rPr>
          <w:lang w:val="cs-CZ"/>
        </w:rPr>
        <w:br/>
      </w:r>
      <w:r w:rsidR="00F836EA" w:rsidRPr="00531A37">
        <w:rPr>
          <w:rStyle w:val="Zvraznn"/>
          <w:b/>
          <w:bCs/>
          <w:i w:val="0"/>
          <w:lang w:val="cs-CZ"/>
        </w:rPr>
        <w:t>Co mi to číslo řekne?</w:t>
      </w:r>
    </w:p>
    <w:p w:rsidR="008606E2" w:rsidRPr="00531A37" w:rsidRDefault="00F836EA" w:rsidP="00265847">
      <w:pPr>
        <w:rPr>
          <w:lang w:val="cs-CZ"/>
        </w:rPr>
      </w:pPr>
      <w:r w:rsidRPr="00531A37">
        <w:rPr>
          <w:lang w:val="cs-CZ"/>
        </w:rPr>
        <w:t xml:space="preserve">Koeficient inbreedingu je pravděpodobnost, s jakou zvíře zdědí dvě kopie téže alely, jež pochází od předka, který se vyskytuje na obou stranách rodokmenu. Tyto alely mají identický původ. Koeficient inbreedingu zároveň udává podíl všech genů zvířete, jež jsou homozygotní (zvíře nese dvě kopie téže alely). Takže, pokud uskutečníme krytí, jehož výsledkem bude potomstvo s koeficientem inbreedingu 10%, s pravděpodobností jedna k deseti </w:t>
      </w:r>
      <w:r w:rsidR="008606E2" w:rsidRPr="00531A37">
        <w:rPr>
          <w:lang w:val="cs-CZ"/>
        </w:rPr>
        <w:t xml:space="preserve">se na každém jednotlivém lokusu objeví dvě kopie téže alely a 10% všech genů tohoto zvířete bude homozygotních. </w:t>
      </w:r>
      <w:r w:rsidR="00265847" w:rsidRPr="00531A37">
        <w:rPr>
          <w:lang w:val="cs-CZ"/>
        </w:rPr>
        <w:br/>
      </w:r>
    </w:p>
    <w:p w:rsidR="008606E2" w:rsidRPr="00531A37" w:rsidRDefault="008606E2" w:rsidP="00265847">
      <w:pPr>
        <w:rPr>
          <w:lang w:val="cs-CZ"/>
        </w:rPr>
      </w:pPr>
      <w:r w:rsidRPr="00531A37">
        <w:rPr>
          <w:b/>
          <w:lang w:val="cs-CZ"/>
        </w:rPr>
        <w:t>Jaká je “dobrá” hodnota COI?  Jaký COI je již příliš vysoký?</w:t>
      </w:r>
      <w:r w:rsidR="00265847" w:rsidRPr="00531A37">
        <w:rPr>
          <w:b/>
          <w:lang w:val="cs-CZ"/>
        </w:rPr>
        <w:br/>
      </w:r>
      <w:r w:rsidRPr="00531A37">
        <w:rPr>
          <w:lang w:val="cs-CZ"/>
        </w:rPr>
        <w:t xml:space="preserve">Původním účelem koeficientu inbreedingu bylo dát chovatelům číslo, jež jednoduše vyjádří míru prospěchu, který lze z inbreedingu získat a zároveň pravděpodobnost, s jakou lze očekávat výskyt nežádoucích účinků. Úkolem chovatele je zvážit přínosy a rizika </w:t>
      </w:r>
      <w:r w:rsidR="00BC535F" w:rsidRPr="00531A37">
        <w:rPr>
          <w:lang w:val="cs-CZ"/>
        </w:rPr>
        <w:t>plánovaného krytí a najít přijatelnou rovnováhu mezi nimi. Nízký koeficient inbreedingu znamená nízké riziko, nelze však očekávat ani výrazný přínos. Vysoký COI může přinést jednost a vyšší prepotenci potomstva, zárove</w:t>
      </w:r>
      <w:r w:rsidR="00A24499">
        <w:rPr>
          <w:lang w:val="cs-CZ"/>
        </w:rPr>
        <w:t xml:space="preserve">ň však dojde k významné ztrátě </w:t>
      </w:r>
      <w:r w:rsidR="00BC535F" w:rsidRPr="00531A37">
        <w:rPr>
          <w:lang w:val="cs-CZ"/>
        </w:rPr>
        <w:t>životaschopnosti a zdraví.</w:t>
      </w:r>
    </w:p>
    <w:p w:rsidR="00BC535F" w:rsidRPr="00531A37" w:rsidRDefault="00BC535F" w:rsidP="00265847">
      <w:pPr>
        <w:rPr>
          <w:lang w:val="cs-CZ"/>
        </w:rPr>
      </w:pPr>
    </w:p>
    <w:p w:rsidR="00BC535F" w:rsidRPr="00531A37" w:rsidRDefault="00BC535F" w:rsidP="00265847">
      <w:pPr>
        <w:rPr>
          <w:lang w:val="cs-CZ"/>
        </w:rPr>
      </w:pPr>
      <w:r w:rsidRPr="00531A37">
        <w:rPr>
          <w:lang w:val="cs-CZ"/>
        </w:rPr>
        <w:t>Ničivý vliv inbreedingu se začíná zřetelně projevovat při COI kolem 5%. Při hodnotě COI 10%</w:t>
      </w:r>
      <w:r w:rsidR="00B52EED" w:rsidRPr="00531A37">
        <w:rPr>
          <w:lang w:val="cs-CZ"/>
        </w:rPr>
        <w:t xml:space="preserve"> již dochází k významné ztrátě vitality u potomstva a zároveň se ve zvýšené míře začnou projevovat škodlivé recesivní mutace. </w:t>
      </w:r>
      <w:r w:rsidR="00BD406E" w:rsidRPr="00531A37">
        <w:rPr>
          <w:lang w:val="cs-CZ"/>
        </w:rPr>
        <w:t xml:space="preserve">V důsledku toho je COI </w:t>
      </w:r>
      <w:proofErr w:type="gramStart"/>
      <w:r w:rsidR="00BD406E" w:rsidRPr="00531A37">
        <w:rPr>
          <w:lang w:val="cs-CZ"/>
        </w:rPr>
        <w:t>10%  hraniční</w:t>
      </w:r>
      <w:proofErr w:type="gramEnd"/>
      <w:r w:rsidR="00BD406E" w:rsidRPr="00531A37">
        <w:rPr>
          <w:lang w:val="cs-CZ"/>
        </w:rPr>
        <w:t xml:space="preserve"> hodnotou, od které se již začíná roztáčet takzvaná “spirála zániku” – </w:t>
      </w:r>
      <w:proofErr w:type="spellStart"/>
      <w:r w:rsidR="00BD406E" w:rsidRPr="00531A37">
        <w:rPr>
          <w:lang w:val="cs-CZ"/>
        </w:rPr>
        <w:t>exctinction</w:t>
      </w:r>
      <w:proofErr w:type="spellEnd"/>
      <w:r w:rsidR="00BD406E" w:rsidRPr="00531A37">
        <w:rPr>
          <w:lang w:val="cs-CZ"/>
        </w:rPr>
        <w:t xml:space="preserve"> </w:t>
      </w:r>
      <w:proofErr w:type="spellStart"/>
      <w:r w:rsidR="00BD406E" w:rsidRPr="00531A37">
        <w:rPr>
          <w:lang w:val="cs-CZ"/>
        </w:rPr>
        <w:t>vortex</w:t>
      </w:r>
      <w:proofErr w:type="spellEnd"/>
      <w:r w:rsidR="00BD406E" w:rsidRPr="00531A37">
        <w:rPr>
          <w:lang w:val="cs-CZ"/>
        </w:rPr>
        <w:t>. Při tomto stupni inbreedingu již začínají mít jeho důsle</w:t>
      </w:r>
      <w:r w:rsidR="00A24499">
        <w:rPr>
          <w:lang w:val="cs-CZ"/>
        </w:rPr>
        <w:t>d</w:t>
      </w:r>
      <w:r w:rsidR="00BD406E" w:rsidRPr="00531A37">
        <w:rPr>
          <w:lang w:val="cs-CZ"/>
        </w:rPr>
        <w:t>ky (nižší plodnost, vyšší úmrtnost a v</w:t>
      </w:r>
      <w:r w:rsidR="00A24499">
        <w:rPr>
          <w:lang w:val="cs-CZ"/>
        </w:rPr>
        <w:t>yšší výskyt genetických defektů</w:t>
      </w:r>
      <w:r w:rsidR="00BD406E" w:rsidRPr="00531A37">
        <w:rPr>
          <w:lang w:val="cs-CZ"/>
        </w:rPr>
        <w:t>) negativní vliv na velikost populace</w:t>
      </w:r>
      <w:r w:rsidR="00FB2809" w:rsidRPr="00531A37">
        <w:rPr>
          <w:lang w:val="cs-CZ"/>
        </w:rPr>
        <w:t>. Tak jak se zmenšuje velikost populace</w:t>
      </w:r>
      <w:r w:rsidR="00A24499">
        <w:rPr>
          <w:lang w:val="cs-CZ"/>
        </w:rPr>
        <w:t>,</w:t>
      </w:r>
      <w:r w:rsidR="00FB2809" w:rsidRPr="00531A37">
        <w:rPr>
          <w:lang w:val="cs-CZ"/>
        </w:rPr>
        <w:t xml:space="preserve"> zároveň neodvratně stoupá stupeň inbreedingu, čímž vzniká negativní zpětná vazba, jež následně žene populaci k zániku. </w:t>
      </w:r>
    </w:p>
    <w:p w:rsidR="00FB2809" w:rsidRPr="00531A37" w:rsidRDefault="00FB2809" w:rsidP="00265847">
      <w:pPr>
        <w:rPr>
          <w:lang w:val="cs-CZ"/>
        </w:rPr>
      </w:pPr>
    </w:p>
    <w:p w:rsidR="00260BC6" w:rsidRPr="00531A37" w:rsidRDefault="00FB2809" w:rsidP="00265847">
      <w:pPr>
        <w:rPr>
          <w:lang w:val="cs-CZ"/>
        </w:rPr>
      </w:pPr>
      <w:r w:rsidRPr="00531A37">
        <w:rPr>
          <w:lang w:val="cs-CZ"/>
        </w:rPr>
        <w:t>Takže, z hlediska zdraví je jednoznačně nejlepší COI nižší než 5%. Nad touto hranicí se již začínají projevovat škodlivé účinky a rizika</w:t>
      </w:r>
      <w:r w:rsidR="00260BC6" w:rsidRPr="00531A37">
        <w:rPr>
          <w:lang w:val="cs-CZ"/>
        </w:rPr>
        <w:t>, s nimiž chovatel musí nutně počítat, ať už je přínos</w:t>
      </w:r>
      <w:r w:rsidR="00A24499">
        <w:rPr>
          <w:lang w:val="cs-CZ"/>
        </w:rPr>
        <w:t>,</w:t>
      </w:r>
      <w:r w:rsidR="00260BC6" w:rsidRPr="00531A37">
        <w:rPr>
          <w:lang w:val="cs-CZ"/>
        </w:rPr>
        <w:t xml:space="preserve"> který tím míní získat</w:t>
      </w:r>
      <w:r w:rsidR="00A24499">
        <w:rPr>
          <w:lang w:val="cs-CZ"/>
        </w:rPr>
        <w:t>,</w:t>
      </w:r>
      <w:r w:rsidR="00260BC6" w:rsidRPr="00531A37">
        <w:rPr>
          <w:lang w:val="cs-CZ"/>
        </w:rPr>
        <w:t xml:space="preserve"> jakýkoliv. Stupeň inbreedingu mezi 5 a 10% bude mít mírný škodlivý vliv na potomstvo. Stupeň inbreedingu nad 10% již bude mít významný negativní vliv nejen na potomstvo, ale i na plemeno jako celek. </w:t>
      </w:r>
    </w:p>
    <w:p w:rsidR="00260BC6" w:rsidRPr="00531A37" w:rsidRDefault="00CA1E6A" w:rsidP="00260BC6">
      <w:pPr>
        <w:jc w:val="center"/>
        <w:rPr>
          <w:lang w:val="cs-CZ"/>
        </w:rPr>
      </w:pPr>
      <w:r w:rsidRPr="00CF7E7B">
        <w:rPr>
          <w:lang w:val="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icture" style="width:324.75pt;height:347.25pt">
            <v:imagedata r:id="rId5" r:href="rId6"/>
          </v:shape>
        </w:pict>
      </w:r>
    </w:p>
    <w:p w:rsidR="00260BC6" w:rsidRPr="00531A37" w:rsidRDefault="00260BC6" w:rsidP="00260BC6">
      <w:pPr>
        <w:jc w:val="center"/>
        <w:rPr>
          <w:lang w:val="cs-CZ"/>
        </w:rPr>
      </w:pPr>
    </w:p>
    <w:p w:rsidR="00260BC6" w:rsidRPr="00531A37" w:rsidRDefault="00260BC6" w:rsidP="00260BC6">
      <w:pPr>
        <w:jc w:val="center"/>
        <w:rPr>
          <w:lang w:val="cs-CZ"/>
        </w:rPr>
      </w:pPr>
    </w:p>
    <w:p w:rsidR="00260BC6" w:rsidRPr="00531A37" w:rsidRDefault="00260BC6" w:rsidP="00260BC6">
      <w:pPr>
        <w:rPr>
          <w:lang w:val="cs-CZ"/>
        </w:rPr>
      </w:pPr>
      <w:r w:rsidRPr="00531A37">
        <w:rPr>
          <w:lang w:val="cs-CZ"/>
        </w:rPr>
        <w:t xml:space="preserve">Jen tak pro porovnání, </w:t>
      </w:r>
      <w:r w:rsidR="00D447A8" w:rsidRPr="00531A37">
        <w:rPr>
          <w:lang w:val="cs-CZ"/>
        </w:rPr>
        <w:t>spojení bratrance se se</w:t>
      </w:r>
      <w:r w:rsidR="00A24499">
        <w:rPr>
          <w:lang w:val="cs-CZ"/>
        </w:rPr>
        <w:t>s</w:t>
      </w:r>
      <w:r w:rsidR="00D447A8" w:rsidRPr="00531A37">
        <w:rPr>
          <w:lang w:val="cs-CZ"/>
        </w:rPr>
        <w:t xml:space="preserve">třenicí dá COI 6,25%. V mnoha společnostech je takový svazek považovaný za incest a tedy zákonem zakázaný. Spojení </w:t>
      </w:r>
      <w:proofErr w:type="spellStart"/>
      <w:r w:rsidR="00D447A8" w:rsidRPr="00531A37">
        <w:rPr>
          <w:lang w:val="cs-CZ"/>
        </w:rPr>
        <w:t>polosourozenců</w:t>
      </w:r>
      <w:proofErr w:type="spellEnd"/>
      <w:r w:rsidR="00D447A8" w:rsidRPr="00531A37">
        <w:rPr>
          <w:lang w:val="cs-CZ"/>
        </w:rPr>
        <w:t xml:space="preserve"> znamená COI 12,5%, u sourozenců je to 25%. </w:t>
      </w:r>
    </w:p>
    <w:p w:rsidR="00D447A8" w:rsidRPr="00531A37" w:rsidRDefault="00D447A8" w:rsidP="00260BC6">
      <w:pPr>
        <w:rPr>
          <w:lang w:val="cs-CZ"/>
        </w:rPr>
      </w:pPr>
    </w:p>
    <w:p w:rsidR="00D447A8" w:rsidRPr="00531A37" w:rsidRDefault="00D447A8" w:rsidP="00260BC6">
      <w:pPr>
        <w:rPr>
          <w:b/>
          <w:lang w:val="cs-CZ"/>
        </w:rPr>
      </w:pPr>
      <w:r w:rsidRPr="00531A37">
        <w:rPr>
          <w:b/>
          <w:lang w:val="cs-CZ"/>
        </w:rPr>
        <w:t xml:space="preserve">Nechávám udělat všechny zdravotní testy dostupné pro moje plemeno, musím si přesto dělat starosti s COI? </w:t>
      </w:r>
    </w:p>
    <w:p w:rsidR="00260BC6" w:rsidRPr="00531A37" w:rsidRDefault="00D447A8" w:rsidP="00265847">
      <w:pPr>
        <w:rPr>
          <w:lang w:val="cs-CZ"/>
        </w:rPr>
      </w:pPr>
      <w:r w:rsidRPr="00531A37">
        <w:rPr>
          <w:lang w:val="cs-CZ"/>
        </w:rPr>
        <w:t xml:space="preserve">ANO. V případě genetických defektů způsobených jednou recesivní mutací se s pomocí DNA testu vypořádáme s mírou rizika narození postiženého jedince po spojení dvou přenašečů jedna ku čtyřem. </w:t>
      </w:r>
      <w:r w:rsidR="00A271B1" w:rsidRPr="00531A37">
        <w:rPr>
          <w:lang w:val="cs-CZ"/>
        </w:rPr>
        <w:t xml:space="preserve">Díky testu eliminujeme </w:t>
      </w:r>
      <w:proofErr w:type="gramStart"/>
      <w:r w:rsidR="00A271B1" w:rsidRPr="00531A37">
        <w:rPr>
          <w:lang w:val="cs-CZ"/>
        </w:rPr>
        <w:t>25%</w:t>
      </w:r>
      <w:r w:rsidR="00A24499">
        <w:rPr>
          <w:lang w:val="cs-CZ"/>
        </w:rPr>
        <w:t xml:space="preserve"> </w:t>
      </w:r>
      <w:r w:rsidR="00A271B1" w:rsidRPr="00531A37">
        <w:rPr>
          <w:lang w:val="cs-CZ"/>
        </w:rPr>
        <w:t>ní</w:t>
      </w:r>
      <w:proofErr w:type="gramEnd"/>
      <w:r w:rsidR="00A271B1" w:rsidRPr="00531A37">
        <w:rPr>
          <w:lang w:val="cs-CZ"/>
        </w:rPr>
        <w:t xml:space="preserve"> riziko onemocnění způsobeného touto mutací.</w:t>
      </w:r>
    </w:p>
    <w:p w:rsidR="00A271B1" w:rsidRPr="00531A37" w:rsidRDefault="00A271B1" w:rsidP="00265847">
      <w:pPr>
        <w:rPr>
          <w:lang w:val="cs-CZ"/>
        </w:rPr>
      </w:pPr>
    </w:p>
    <w:p w:rsidR="00A271B1" w:rsidRPr="00531A37" w:rsidRDefault="00A271B1" w:rsidP="00265847">
      <w:pPr>
        <w:rPr>
          <w:lang w:val="cs-CZ"/>
        </w:rPr>
      </w:pPr>
      <w:r w:rsidRPr="00531A37">
        <w:rPr>
          <w:lang w:val="cs-CZ"/>
        </w:rPr>
        <w:t xml:space="preserve">Jenže každý pes nese mnoho mutací a vy nemáte žádnou možnost jak se o nich dozvědět, dokud pes nese jenom jednu jejich kopii a ty se tedy nijak neprojevují. Pokud v chovu spojíte dva jedince nesoucí nějaké stejné mutace, můžete očekávat, že </w:t>
      </w:r>
      <w:r w:rsidR="00F13773" w:rsidRPr="00531A37">
        <w:rPr>
          <w:lang w:val="cs-CZ"/>
        </w:rPr>
        <w:t xml:space="preserve">jejich potomek </w:t>
      </w:r>
      <w:r w:rsidRPr="00531A37">
        <w:rPr>
          <w:lang w:val="cs-CZ"/>
        </w:rPr>
        <w:t xml:space="preserve">bude u 25% z nich homozygotní. </w:t>
      </w:r>
      <w:r w:rsidR="00F13773" w:rsidRPr="00531A37">
        <w:rPr>
          <w:lang w:val="cs-CZ"/>
        </w:rPr>
        <w:t>Mnohé tyto mutace mohou mít pouze malý vliv, nic</w:t>
      </w:r>
      <w:r w:rsidR="00A24499">
        <w:rPr>
          <w:lang w:val="cs-CZ"/>
        </w:rPr>
        <w:t xml:space="preserve"> co by</w:t>
      </w:r>
      <w:r w:rsidR="00F13773" w:rsidRPr="00531A37">
        <w:rPr>
          <w:lang w:val="cs-CZ"/>
        </w:rPr>
        <w:t>ste označili přímo jako nemoc. Nahromadění těchto menších nedostatků však způsobí zmiňovaný pokles odolnosti a vitality u inbredních zvířat, jenž se nazývá inbrední deprese. DNA testy vás informují jenom o jednom určitém známém genu. Pokud je však COI vašeho vrhu 25%, můžete očekávat</w:t>
      </w:r>
      <w:r w:rsidR="00CF41A3" w:rsidRPr="00531A37">
        <w:rPr>
          <w:lang w:val="cs-CZ"/>
        </w:rPr>
        <w:t>,</w:t>
      </w:r>
      <w:r w:rsidR="00F13773" w:rsidRPr="00531A37">
        <w:rPr>
          <w:lang w:val="cs-CZ"/>
        </w:rPr>
        <w:t xml:space="preserve"> že 25% ze všech mutací nesených každým jednotlivým štěnětem se skutečně projeví. </w:t>
      </w:r>
    </w:p>
    <w:p w:rsidR="00CF41A3" w:rsidRPr="00531A37" w:rsidRDefault="00CF41A3" w:rsidP="00265847">
      <w:pPr>
        <w:rPr>
          <w:lang w:val="cs-CZ"/>
        </w:rPr>
      </w:pPr>
    </w:p>
    <w:p w:rsidR="00CF41A3" w:rsidRPr="00531A37" w:rsidRDefault="00CF41A3" w:rsidP="00265847">
      <w:pPr>
        <w:rPr>
          <w:lang w:val="cs-CZ"/>
        </w:rPr>
      </w:pPr>
      <w:r w:rsidRPr="00531A37">
        <w:rPr>
          <w:lang w:val="cs-CZ"/>
        </w:rPr>
        <w:t xml:space="preserve">Pokud chcete odchovávat zdravá zvířata, musíte se zajímat o VŠECHNA případná rizika a </w:t>
      </w:r>
      <w:r w:rsidRPr="00531A37">
        <w:rPr>
          <w:lang w:val="cs-CZ"/>
        </w:rPr>
        <w:lastRenderedPageBreak/>
        <w:t>jedním si při tom můžete být naprosto jisti: existuje mnohonásobně více recesivních mutací</w:t>
      </w:r>
      <w:r w:rsidR="00A24499">
        <w:rPr>
          <w:lang w:val="cs-CZ"/>
        </w:rPr>
        <w:t>,</w:t>
      </w:r>
      <w:r w:rsidRPr="00531A37">
        <w:rPr>
          <w:lang w:val="cs-CZ"/>
        </w:rPr>
        <w:t xml:space="preserve"> než je těch, na které máme genetické testy. Proč investujete do genetických testů dostupných pro vaše plemeno, když potom klidně odchováte vrh, ve kterém se u každého zvířete PROJEVÍ 15, 25 nebo třeba i 40% </w:t>
      </w:r>
      <w:r w:rsidR="00DE054B" w:rsidRPr="00531A37">
        <w:rPr>
          <w:lang w:val="cs-CZ"/>
        </w:rPr>
        <w:t xml:space="preserve">všech OSTATNÍCH mutací? </w:t>
      </w:r>
    </w:p>
    <w:p w:rsidR="00DE054B" w:rsidRPr="00531A37" w:rsidRDefault="00DE054B" w:rsidP="00265847">
      <w:pPr>
        <w:rPr>
          <w:lang w:val="cs-CZ"/>
        </w:rPr>
      </w:pPr>
    </w:p>
    <w:p w:rsidR="00DE054B" w:rsidRPr="00531A37" w:rsidRDefault="00DE054B" w:rsidP="00265847">
      <w:pPr>
        <w:rPr>
          <w:lang w:val="cs-CZ"/>
        </w:rPr>
      </w:pPr>
      <w:r w:rsidRPr="00531A37">
        <w:rPr>
          <w:lang w:val="cs-CZ"/>
        </w:rPr>
        <w:t>Musíte si pamatovat, že koeficient inbreedingu není měřítkem zdraví. Je to měřítko RIZIKA a, ať už s genetickými testy nebo bez nich, jde o nejlepší způsob, jak posoudit míru genetického rizika, kterou na sebe berete s každým vrhem.</w:t>
      </w:r>
    </w:p>
    <w:p w:rsidR="00C23AAE" w:rsidRPr="00531A37" w:rsidRDefault="00C23AAE" w:rsidP="00265847">
      <w:pPr>
        <w:rPr>
          <w:lang w:val="cs-CZ"/>
        </w:rPr>
      </w:pPr>
    </w:p>
    <w:p w:rsidR="00C23AAE" w:rsidRPr="00531A37" w:rsidRDefault="00C23AAE" w:rsidP="00265847">
      <w:pPr>
        <w:rPr>
          <w:b/>
          <w:lang w:val="cs-CZ"/>
        </w:rPr>
      </w:pPr>
      <w:r w:rsidRPr="00531A37">
        <w:rPr>
          <w:b/>
          <w:lang w:val="cs-CZ"/>
        </w:rPr>
        <w:t>Kolik generací rodokmenu mám použít pro výpočet koeficientu inbreedingu?</w:t>
      </w:r>
    </w:p>
    <w:p w:rsidR="00C23AAE" w:rsidRPr="00531A37" w:rsidRDefault="00C23AAE" w:rsidP="00265847">
      <w:pPr>
        <w:rPr>
          <w:lang w:val="cs-CZ"/>
        </w:rPr>
      </w:pPr>
      <w:r w:rsidRPr="00531A37">
        <w:rPr>
          <w:lang w:val="cs-CZ"/>
        </w:rPr>
        <w:t>Pokud chcete znát riziko získání dvou kopií té samé alely (dobré či špatné) od některého předka, musí tento předek být ve vaší databázi. Pokud máte k dispozici databázi, kde jsou jen rodiče a prarodiče, koeficient inbre</w:t>
      </w:r>
      <w:r w:rsidR="00A24499">
        <w:rPr>
          <w:lang w:val="cs-CZ"/>
        </w:rPr>
        <w:t>edingu vám nemůže říci NIC, s výji</w:t>
      </w:r>
      <w:r w:rsidRPr="00531A37">
        <w:rPr>
          <w:lang w:val="cs-CZ"/>
        </w:rPr>
        <w:t xml:space="preserve">mkou toho, s jakou pravděpodobností můžete zdědit dvě kopie jedné alely od některého z prarodičů. </w:t>
      </w:r>
      <w:r w:rsidR="006117CF" w:rsidRPr="00531A37">
        <w:rPr>
          <w:lang w:val="cs-CZ"/>
        </w:rPr>
        <w:t xml:space="preserve">Koeficient inbreedingu zjištěný na základě </w:t>
      </w:r>
      <w:proofErr w:type="spellStart"/>
      <w:r w:rsidR="006117CF" w:rsidRPr="00531A37">
        <w:rPr>
          <w:lang w:val="cs-CZ"/>
        </w:rPr>
        <w:t>pětigeneračního</w:t>
      </w:r>
      <w:proofErr w:type="spellEnd"/>
      <w:r w:rsidR="006117CF" w:rsidRPr="00531A37">
        <w:rPr>
          <w:lang w:val="cs-CZ"/>
        </w:rPr>
        <w:t xml:space="preserve"> rod</w:t>
      </w:r>
      <w:r w:rsidR="00A24499">
        <w:rPr>
          <w:lang w:val="cs-CZ"/>
        </w:rPr>
        <w:t>okmenu bude odhade</w:t>
      </w:r>
      <w:r w:rsidR="006117CF" w:rsidRPr="00531A37">
        <w:rPr>
          <w:lang w:val="cs-CZ"/>
        </w:rPr>
        <w:t xml:space="preserve">m pravděpodobnosti získání dvou kopií té samé alely od jednoho zvířete, které se v těch pěti generacích objevilo na obou stranách rodokmenu. </w:t>
      </w:r>
    </w:p>
    <w:p w:rsidR="006117CF" w:rsidRPr="00531A37" w:rsidRDefault="006117CF" w:rsidP="00265847">
      <w:pPr>
        <w:rPr>
          <w:lang w:val="cs-CZ"/>
        </w:rPr>
      </w:pPr>
    </w:p>
    <w:p w:rsidR="006117CF" w:rsidRPr="00531A37" w:rsidRDefault="006117CF" w:rsidP="00265847">
      <w:pPr>
        <w:rPr>
          <w:lang w:val="cs-CZ"/>
        </w:rPr>
      </w:pPr>
      <w:r w:rsidRPr="00531A37">
        <w:rPr>
          <w:lang w:val="cs-CZ"/>
        </w:rPr>
        <w:t>Jenže smyslem koeficientu inbreedingu je dát chovatelům možnost zvážit všechna potenciální rizika a přínosy, jež plynou</w:t>
      </w:r>
      <w:r w:rsidR="002C2FD9" w:rsidRPr="00531A37">
        <w:rPr>
          <w:lang w:val="cs-CZ"/>
        </w:rPr>
        <w:t xml:space="preserve"> z homozygotních genů. Tudíž potřebujete mít v</w:t>
      </w:r>
      <w:r w:rsidR="00A24499">
        <w:rPr>
          <w:lang w:val="cs-CZ"/>
        </w:rPr>
        <w:t> </w:t>
      </w:r>
      <w:r w:rsidR="002C2FD9" w:rsidRPr="00531A37">
        <w:rPr>
          <w:lang w:val="cs-CZ"/>
        </w:rPr>
        <w:t>databázi</w:t>
      </w:r>
      <w:r w:rsidR="00A24499">
        <w:rPr>
          <w:lang w:val="cs-CZ"/>
        </w:rPr>
        <w:t>,</w:t>
      </w:r>
      <w:r w:rsidR="002C2FD9" w:rsidRPr="00531A37">
        <w:rPr>
          <w:lang w:val="cs-CZ"/>
        </w:rPr>
        <w:t xml:space="preserve"> kterou pro výpočet COI použijete</w:t>
      </w:r>
      <w:r w:rsidR="00A24499">
        <w:rPr>
          <w:lang w:val="cs-CZ"/>
        </w:rPr>
        <w:t>,</w:t>
      </w:r>
      <w:r w:rsidR="002C2FD9" w:rsidRPr="00531A37">
        <w:rPr>
          <w:lang w:val="cs-CZ"/>
        </w:rPr>
        <w:t xml:space="preserve"> VŠECHNY předky vašeho psa. U čistokrevných psů to znamená rodokmenovou databázi sahající až k prvním registrovaným jedincům plemene – zakladatelům. </w:t>
      </w:r>
    </w:p>
    <w:p w:rsidR="002C2FD9" w:rsidRPr="00531A37" w:rsidRDefault="002C2FD9" w:rsidP="00265847">
      <w:pPr>
        <w:rPr>
          <w:lang w:val="cs-CZ"/>
        </w:rPr>
      </w:pPr>
    </w:p>
    <w:p w:rsidR="002C2FD9" w:rsidRPr="00531A37" w:rsidRDefault="002C2FD9" w:rsidP="00265847">
      <w:pPr>
        <w:rPr>
          <w:lang w:val="cs-CZ"/>
        </w:rPr>
      </w:pPr>
      <w:r w:rsidRPr="00531A37">
        <w:rPr>
          <w:lang w:val="cs-CZ"/>
        </w:rPr>
        <w:t xml:space="preserve">Čím méně generací pro výpočet koeficientu inbreedingu použijete, tím se bude zdát lepší (tedy nižší). Jenže to potom nebude pravdivý odhad skutečného stupně homozygotnosti u </w:t>
      </w:r>
      <w:r w:rsidR="00081017" w:rsidRPr="00531A37">
        <w:rPr>
          <w:lang w:val="cs-CZ"/>
        </w:rPr>
        <w:t xml:space="preserve">vašeho </w:t>
      </w:r>
      <w:r w:rsidRPr="00531A37">
        <w:rPr>
          <w:lang w:val="cs-CZ"/>
        </w:rPr>
        <w:t xml:space="preserve">psa a také nebude </w:t>
      </w:r>
      <w:r w:rsidR="00081017" w:rsidRPr="00531A37">
        <w:rPr>
          <w:lang w:val="cs-CZ"/>
        </w:rPr>
        <w:t xml:space="preserve">odrážet skutečný stupeň inbrední deprese a rizika genetického onemocnění. </w:t>
      </w:r>
    </w:p>
    <w:p w:rsidR="00081017" w:rsidRPr="00531A37" w:rsidRDefault="00081017" w:rsidP="00265847">
      <w:pPr>
        <w:rPr>
          <w:lang w:val="cs-CZ"/>
        </w:rPr>
      </w:pPr>
    </w:p>
    <w:p w:rsidR="00081017" w:rsidRPr="00531A37" w:rsidRDefault="00CA1E6A" w:rsidP="00265847">
      <w:pPr>
        <w:rPr>
          <w:lang w:val="cs-CZ"/>
        </w:rPr>
      </w:pPr>
      <w:r w:rsidRPr="00CF7E7B">
        <w:rPr>
          <w:lang w:val="cs-CZ"/>
        </w:rPr>
        <w:pict>
          <v:shape id="_x0000_i1026" type="#_x0000_t75" alt="Picture" style="width:339.75pt;height:222.75pt">
            <v:imagedata r:id="rId7" r:href="rId8"/>
          </v:shape>
        </w:pict>
      </w:r>
    </w:p>
    <w:p w:rsidR="00081017" w:rsidRPr="00531A37" w:rsidRDefault="00081017" w:rsidP="00265847">
      <w:pPr>
        <w:rPr>
          <w:lang w:val="cs-CZ"/>
        </w:rPr>
      </w:pPr>
    </w:p>
    <w:p w:rsidR="00081017" w:rsidRPr="00531A37" w:rsidRDefault="00081017" w:rsidP="00265847">
      <w:pPr>
        <w:rPr>
          <w:lang w:val="cs-CZ"/>
        </w:rPr>
      </w:pPr>
      <w:r w:rsidRPr="00531A37">
        <w:rPr>
          <w:lang w:val="cs-CZ"/>
        </w:rPr>
        <w:t xml:space="preserve">Tento graf nám ukazuje, jak se mění koeficient inbreedingu u pěti psů téhož plemene v závislosti na tom, kolik generací rodokmenu </w:t>
      </w:r>
      <w:r w:rsidR="00A24499">
        <w:rPr>
          <w:lang w:val="cs-CZ"/>
        </w:rPr>
        <w:t>použijeme pro výpočet. Měli by</w:t>
      </w:r>
      <w:r w:rsidRPr="00531A37">
        <w:rPr>
          <w:lang w:val="cs-CZ"/>
        </w:rPr>
        <w:t>ste použít nejméně osm nebo deset generací, optimálně 20</w:t>
      </w:r>
      <w:r w:rsidR="00A24499">
        <w:rPr>
          <w:lang w:val="cs-CZ"/>
        </w:rPr>
        <w:t>. Pro skutečně přesný odhad by</w:t>
      </w:r>
      <w:r w:rsidRPr="00531A37">
        <w:rPr>
          <w:lang w:val="cs-CZ"/>
        </w:rPr>
        <w:t xml:space="preserve">ste samozřejmě měli použít celý rodokmen sahající až k zakladatelům plemene. </w:t>
      </w:r>
    </w:p>
    <w:p w:rsidR="00081017" w:rsidRPr="00531A37" w:rsidRDefault="00D911B7" w:rsidP="00081017">
      <w:pPr>
        <w:rPr>
          <w:rStyle w:val="Zvraznn"/>
          <w:b/>
          <w:bCs/>
          <w:i w:val="0"/>
          <w:lang w:val="cs-CZ"/>
        </w:rPr>
      </w:pPr>
      <w:r w:rsidRPr="00531A37">
        <w:rPr>
          <w:rStyle w:val="Zvraznn"/>
          <w:b/>
          <w:bCs/>
          <w:i w:val="0"/>
          <w:lang w:val="cs-CZ"/>
        </w:rPr>
        <w:lastRenderedPageBreak/>
        <w:t>Co když některá data v rodokmenu chybí?</w:t>
      </w:r>
    </w:p>
    <w:p w:rsidR="00D911B7" w:rsidRPr="00531A37" w:rsidRDefault="00D911B7" w:rsidP="00081017">
      <w:pPr>
        <w:rPr>
          <w:rStyle w:val="Zvraznn"/>
          <w:bCs/>
          <w:i w:val="0"/>
          <w:lang w:val="cs-CZ"/>
        </w:rPr>
      </w:pPr>
      <w:r w:rsidRPr="00531A37">
        <w:rPr>
          <w:rStyle w:val="Zvraznn"/>
          <w:bCs/>
          <w:i w:val="0"/>
          <w:lang w:val="cs-CZ"/>
        </w:rPr>
        <w:t xml:space="preserve">Když u některého psa chybí jméno jednoho nebo obou rodičů, chybí spojení i se všemi dalšími předky. “Na papíře” potom takový pes nemůže zdědit dvě kopie též alely pocházející od společného předka a jeho koeficient inbreedingu bude nesprávně vypočítán jako nulový. Tím samozřejmě bude podhodnocený i výpočet COI všech jeho potomků. Jedna možnost jak se s tím vypořádat je vytvořit místo chybějícího jména “virtuálního” psa a přidělit mu průměrný stupeň inbreedingu psů ve stejné generaci. </w:t>
      </w:r>
    </w:p>
    <w:p w:rsidR="00D911B7" w:rsidRPr="00531A37" w:rsidRDefault="00D911B7" w:rsidP="00081017">
      <w:pPr>
        <w:rPr>
          <w:rStyle w:val="Zvraznn"/>
          <w:b/>
          <w:bCs/>
          <w:i w:val="0"/>
          <w:lang w:val="cs-CZ"/>
        </w:rPr>
      </w:pPr>
    </w:p>
    <w:p w:rsidR="00081017" w:rsidRPr="00531A37" w:rsidRDefault="00D01F21" w:rsidP="00081017">
      <w:pPr>
        <w:rPr>
          <w:lang w:val="cs-CZ"/>
        </w:rPr>
      </w:pPr>
      <w:r w:rsidRPr="00531A37">
        <w:rPr>
          <w:b/>
          <w:lang w:val="cs-CZ"/>
        </w:rPr>
        <w:t xml:space="preserve">Mohu použít koeficient inbreedingu ke snížení rizika výskytu genetických onemocnění u mých štěňat? </w:t>
      </w:r>
      <w:r w:rsidR="00081017" w:rsidRPr="00531A37">
        <w:rPr>
          <w:b/>
          <w:lang w:val="cs-CZ"/>
        </w:rPr>
        <w:br/>
      </w:r>
      <w:r w:rsidRPr="00531A37">
        <w:rPr>
          <w:lang w:val="cs-CZ"/>
        </w:rPr>
        <w:t>Rozhodně ano!</w:t>
      </w:r>
      <w:r w:rsidRPr="00531A37">
        <w:rPr>
          <w:b/>
          <w:lang w:val="cs-CZ"/>
        </w:rPr>
        <w:t xml:space="preserve"> </w:t>
      </w:r>
      <w:r w:rsidRPr="00531A37">
        <w:rPr>
          <w:lang w:val="cs-CZ"/>
        </w:rPr>
        <w:t>To je přesně to</w:t>
      </w:r>
      <w:r w:rsidRPr="00531A37">
        <w:rPr>
          <w:b/>
          <w:lang w:val="cs-CZ"/>
        </w:rPr>
        <w:t xml:space="preserve"> </w:t>
      </w:r>
      <w:r w:rsidRPr="00531A37">
        <w:rPr>
          <w:lang w:val="cs-CZ"/>
        </w:rPr>
        <w:t xml:space="preserve">k čemu má sloužit. Jenom si pamatujte, že COI je odhad předpokládané ztráty vitality a </w:t>
      </w:r>
      <w:r w:rsidR="00375BCC" w:rsidRPr="00531A37">
        <w:rPr>
          <w:lang w:val="cs-CZ"/>
        </w:rPr>
        <w:t xml:space="preserve">celkového </w:t>
      </w:r>
      <w:r w:rsidRPr="00531A37">
        <w:rPr>
          <w:lang w:val="cs-CZ"/>
        </w:rPr>
        <w:t xml:space="preserve">zdraví, se kterou je třeba počítat v důsledku exprese recesivních mutací. </w:t>
      </w:r>
      <w:r w:rsidR="00A24499">
        <w:rPr>
          <w:lang w:val="cs-CZ"/>
        </w:rPr>
        <w:t>Měli by</w:t>
      </w:r>
      <w:r w:rsidR="00375BCC" w:rsidRPr="00531A37">
        <w:rPr>
          <w:lang w:val="cs-CZ"/>
        </w:rPr>
        <w:t>ste se snažit udržet inbreeding pod 10%, kdy můžete očekávat mírn</w:t>
      </w:r>
      <w:r w:rsidR="00A24499">
        <w:rPr>
          <w:lang w:val="cs-CZ"/>
        </w:rPr>
        <w:t>é zlepšení při mírném riziku. Výji</w:t>
      </w:r>
      <w:r w:rsidR="00375BCC" w:rsidRPr="00531A37">
        <w:rPr>
          <w:lang w:val="cs-CZ"/>
        </w:rPr>
        <w:t xml:space="preserve">mkou je pouze založení nového plemene, kdy chcete použít inbreeding k ustálení plemenného typu. </w:t>
      </w:r>
    </w:p>
    <w:p w:rsidR="00375BCC" w:rsidRPr="00531A37" w:rsidRDefault="00375BCC" w:rsidP="00081017">
      <w:pPr>
        <w:rPr>
          <w:lang w:val="cs-CZ"/>
        </w:rPr>
      </w:pPr>
    </w:p>
    <w:p w:rsidR="00375BCC" w:rsidRPr="00531A37" w:rsidRDefault="00375BCC" w:rsidP="00081017">
      <w:pPr>
        <w:rPr>
          <w:rStyle w:val="Zvraznn"/>
          <w:b/>
          <w:bCs/>
          <w:i w:val="0"/>
          <w:lang w:val="cs-CZ"/>
        </w:rPr>
      </w:pPr>
      <w:r w:rsidRPr="00531A37">
        <w:rPr>
          <w:rStyle w:val="Zvraznn"/>
          <w:b/>
          <w:bCs/>
          <w:i w:val="0"/>
          <w:lang w:val="cs-CZ"/>
        </w:rPr>
        <w:t>Ach jo. Ale co když už je stupeň inbreedingu v mém plemeni příliš vysoký?</w:t>
      </w:r>
    </w:p>
    <w:p w:rsidR="00375BCC" w:rsidRPr="00531A37" w:rsidRDefault="00375BCC" w:rsidP="00081017">
      <w:pPr>
        <w:rPr>
          <w:rStyle w:val="Zvraznn"/>
          <w:bCs/>
          <w:i w:val="0"/>
          <w:lang w:val="cs-CZ"/>
        </w:rPr>
      </w:pPr>
      <w:r w:rsidRPr="00531A37">
        <w:rPr>
          <w:rStyle w:val="Zvraznn"/>
          <w:bCs/>
          <w:i w:val="0"/>
          <w:lang w:val="cs-CZ"/>
        </w:rPr>
        <w:t>Uzavřený genofond nařízený v čistokrevném chovu kynologickými organizacemi nezbytně vede k inbreedingu</w:t>
      </w:r>
      <w:r w:rsidR="00630490" w:rsidRPr="00531A37">
        <w:rPr>
          <w:rStyle w:val="Zvraznn"/>
          <w:bCs/>
          <w:i w:val="0"/>
          <w:lang w:val="cs-CZ"/>
        </w:rPr>
        <w:t>. U mnoha plemen je již nyní průměrný stupeň inbreedingu příliš vysoký. To je důvod stále stoupajícího výskytu genetických onemocnění u čistokrevných psů, kdy chov zároveň ještě více komplikuje kl</w:t>
      </w:r>
      <w:r w:rsidR="00A24499">
        <w:rPr>
          <w:rStyle w:val="Zvraznn"/>
          <w:bCs/>
          <w:i w:val="0"/>
          <w:lang w:val="cs-CZ"/>
        </w:rPr>
        <w:t xml:space="preserve">esající plodnost, četnost vrhů </w:t>
      </w:r>
      <w:r w:rsidR="00630490" w:rsidRPr="00531A37">
        <w:rPr>
          <w:rStyle w:val="Zvraznn"/>
          <w:bCs/>
          <w:i w:val="0"/>
          <w:lang w:val="cs-CZ"/>
        </w:rPr>
        <w:t>a stoupající úmrtnost štěňat.</w:t>
      </w:r>
    </w:p>
    <w:p w:rsidR="00375BCC" w:rsidRPr="00531A37" w:rsidRDefault="00375BCC" w:rsidP="00081017">
      <w:pPr>
        <w:rPr>
          <w:rStyle w:val="Zvraznn"/>
          <w:b/>
          <w:bCs/>
          <w:color w:val="DA4444"/>
          <w:lang w:val="cs-CZ"/>
        </w:rPr>
      </w:pPr>
    </w:p>
    <w:p w:rsidR="0026329B" w:rsidRPr="00531A37" w:rsidRDefault="00630490" w:rsidP="00081017">
      <w:pPr>
        <w:rPr>
          <w:lang w:val="cs-CZ"/>
        </w:rPr>
      </w:pPr>
      <w:r w:rsidRPr="00531A37">
        <w:rPr>
          <w:lang w:val="cs-CZ"/>
        </w:rPr>
        <w:t>Vaše první možnost je co nejlépe využít veškerou genetickou diverzitu, jež ještě existuje v rámci vašeho plemene. Najděte linie, které nejsou tak blízce spřízněné s těmi vašimi, a i když tato zvířata nebudou přesně podle vašeho gusta</w:t>
      </w:r>
      <w:r w:rsidR="00A24499">
        <w:rPr>
          <w:lang w:val="cs-CZ"/>
        </w:rPr>
        <w:t>,</w:t>
      </w:r>
      <w:r w:rsidRPr="00531A37">
        <w:rPr>
          <w:lang w:val="cs-CZ"/>
        </w:rPr>
        <w:t xml:space="preserve"> pokud jde o plemenný typ, spojení s nižším COI prospěje </w:t>
      </w:r>
      <w:r w:rsidR="00A462A9" w:rsidRPr="00531A37">
        <w:rPr>
          <w:lang w:val="cs-CZ"/>
        </w:rPr>
        <w:t xml:space="preserve">zdraví příští generace. Genetický rozbor rodokmenové databáze vašeho plemene vám může pomoci najít tato méně příbuzná zvířata použitím metody zvané </w:t>
      </w:r>
      <w:proofErr w:type="spellStart"/>
      <w:r w:rsidR="00A462A9" w:rsidRPr="00531A37">
        <w:rPr>
          <w:lang w:val="cs-CZ"/>
        </w:rPr>
        <w:t>c</w:t>
      </w:r>
      <w:r w:rsidR="00A24499">
        <w:rPr>
          <w:lang w:val="cs-CZ"/>
        </w:rPr>
        <w:t>lusterová</w:t>
      </w:r>
      <w:proofErr w:type="spellEnd"/>
      <w:r w:rsidR="00A24499">
        <w:rPr>
          <w:lang w:val="cs-CZ"/>
        </w:rPr>
        <w:t xml:space="preserve"> analýza. Nepředpokláde</w:t>
      </w:r>
      <w:r w:rsidR="00A462A9" w:rsidRPr="00531A37">
        <w:rPr>
          <w:lang w:val="cs-CZ"/>
        </w:rPr>
        <w:t>jte</w:t>
      </w:r>
      <w:r w:rsidR="00A24499">
        <w:rPr>
          <w:lang w:val="cs-CZ"/>
        </w:rPr>
        <w:t>,</w:t>
      </w:r>
      <w:r w:rsidR="00A462A9" w:rsidRPr="00531A37">
        <w:rPr>
          <w:lang w:val="cs-CZ"/>
        </w:rPr>
        <w:t xml:space="preserve"> že zvířata z jiných linií nebo jiných zemí jsou méně příbuzná. Spočítejte si koeficient inbreedingu plánovaného spojení s pomocí kvalitní rodokmenové databáze sahající až k zakladatelům plemene. Zdánlivý </w:t>
      </w:r>
      <w:proofErr w:type="spellStart"/>
      <w:r w:rsidR="00A462A9" w:rsidRPr="00531A37">
        <w:rPr>
          <w:lang w:val="cs-CZ"/>
        </w:rPr>
        <w:t>outcross</w:t>
      </w:r>
      <w:proofErr w:type="spellEnd"/>
      <w:r w:rsidR="00A462A9" w:rsidRPr="00531A37">
        <w:rPr>
          <w:lang w:val="cs-CZ"/>
        </w:rPr>
        <w:t xml:space="preserve"> s použitím psa, který je ve skutečnosti mnohem více příbuzný než si myslíte</w:t>
      </w:r>
      <w:r w:rsidR="00A24499">
        <w:rPr>
          <w:lang w:val="cs-CZ"/>
        </w:rPr>
        <w:t>,</w:t>
      </w:r>
      <w:r w:rsidR="00A462A9" w:rsidRPr="00531A37">
        <w:rPr>
          <w:lang w:val="cs-CZ"/>
        </w:rPr>
        <w:t xml:space="preserve"> vám může přinést ošklivé překvapení. </w:t>
      </w:r>
    </w:p>
    <w:p w:rsidR="0026329B" w:rsidRPr="00531A37" w:rsidRDefault="0026329B" w:rsidP="00081017">
      <w:pPr>
        <w:rPr>
          <w:lang w:val="cs-CZ"/>
        </w:rPr>
      </w:pPr>
    </w:p>
    <w:p w:rsidR="00CE3EEF" w:rsidRPr="00531A37" w:rsidRDefault="0026329B" w:rsidP="00081017">
      <w:pPr>
        <w:rPr>
          <w:lang w:val="cs-CZ"/>
        </w:rPr>
      </w:pPr>
      <w:r w:rsidRPr="00531A37">
        <w:rPr>
          <w:lang w:val="cs-CZ"/>
        </w:rPr>
        <w:t xml:space="preserve">Co dělat, pokud je vaše plemeno tak inbrední, že už opravdu není kde najít méně příbuzná zvířata? Bohužel, mnoho plemen dnes čelí tomuto problému. Genetická </w:t>
      </w:r>
      <w:proofErr w:type="spellStart"/>
      <w:r w:rsidRPr="00531A37">
        <w:rPr>
          <w:lang w:val="cs-CZ"/>
        </w:rPr>
        <w:t>diverzita</w:t>
      </w:r>
      <w:proofErr w:type="spellEnd"/>
      <w:r w:rsidRPr="00531A37">
        <w:rPr>
          <w:lang w:val="cs-CZ"/>
        </w:rPr>
        <w:t xml:space="preserve"> v rámci plemene se nevyhnutelně vytrácí s každou další generací, takže jediná možná cesta </w:t>
      </w:r>
      <w:r w:rsidR="00A0063D">
        <w:rPr>
          <w:lang w:val="cs-CZ"/>
        </w:rPr>
        <w:t>jak obnovit diverz</w:t>
      </w:r>
      <w:r w:rsidRPr="00531A37">
        <w:rPr>
          <w:lang w:val="cs-CZ"/>
        </w:rPr>
        <w:t>itu a snížit stupeň inbreedingu je přilití nových genů použitím nepříbuzného jedince, patrně jinéh</w:t>
      </w:r>
      <w:r w:rsidR="00A0063D">
        <w:rPr>
          <w:lang w:val="cs-CZ"/>
        </w:rPr>
        <w:t>o plemene. Pokud je va</w:t>
      </w:r>
      <w:r w:rsidRPr="00531A37">
        <w:rPr>
          <w:lang w:val="cs-CZ"/>
        </w:rPr>
        <w:t xml:space="preserve">še plemeno již vysoce inbrední a potýká se s vážnými zdravotními problémy, není řešení vůbec jednoduché. </w:t>
      </w:r>
      <w:r w:rsidR="00554D1F" w:rsidRPr="00531A37">
        <w:rPr>
          <w:lang w:val="cs-CZ"/>
        </w:rPr>
        <w:t xml:space="preserve">Je třeba velmi pečlivě vybrat zvířata, která budou použita k </w:t>
      </w:r>
      <w:proofErr w:type="spellStart"/>
      <w:r w:rsidR="00554D1F" w:rsidRPr="00531A37">
        <w:rPr>
          <w:lang w:val="cs-CZ"/>
        </w:rPr>
        <w:t>outcrossu</w:t>
      </w:r>
      <w:proofErr w:type="spellEnd"/>
      <w:r w:rsidR="00554D1F" w:rsidRPr="00531A37">
        <w:rPr>
          <w:lang w:val="cs-CZ"/>
        </w:rPr>
        <w:t xml:space="preserve">. Například, použijeme-li příslušníka sice jiného plemene, ale též vysoce </w:t>
      </w:r>
      <w:proofErr w:type="spellStart"/>
      <w:r w:rsidR="00554D1F" w:rsidRPr="00531A37">
        <w:rPr>
          <w:lang w:val="cs-CZ"/>
        </w:rPr>
        <w:t>inbredního</w:t>
      </w:r>
      <w:proofErr w:type="spellEnd"/>
      <w:r w:rsidR="00554D1F" w:rsidRPr="00531A37">
        <w:rPr>
          <w:lang w:val="cs-CZ"/>
        </w:rPr>
        <w:t>, získáme potomstvo, které ponese tytéž alely ve všech genech, jež byly u rodičů homozygotní. Jediná možnost</w:t>
      </w:r>
      <w:r w:rsidR="00A0063D">
        <w:rPr>
          <w:lang w:val="cs-CZ"/>
        </w:rPr>
        <w:t>,</w:t>
      </w:r>
      <w:r w:rsidR="00554D1F" w:rsidRPr="00531A37">
        <w:rPr>
          <w:lang w:val="cs-CZ"/>
        </w:rPr>
        <w:t xml:space="preserve"> jak se v chovu </w:t>
      </w:r>
      <w:proofErr w:type="gramStart"/>
      <w:r w:rsidR="00554D1F" w:rsidRPr="00531A37">
        <w:rPr>
          <w:lang w:val="cs-CZ"/>
        </w:rPr>
        <w:t>vypořádat s recesivnímu mutacemi</w:t>
      </w:r>
      <w:proofErr w:type="gramEnd"/>
      <w:r w:rsidR="00A0063D">
        <w:rPr>
          <w:lang w:val="cs-CZ"/>
        </w:rPr>
        <w:t>,</w:t>
      </w:r>
      <w:r w:rsidR="00554D1F" w:rsidRPr="00531A37">
        <w:rPr>
          <w:lang w:val="cs-CZ"/>
        </w:rPr>
        <w:t xml:space="preserve"> je postarat se, aby byly v populaci vzácné. Přidat do populace zvířata, která sdílejí mnoho stejných mutací</w:t>
      </w:r>
      <w:r w:rsidR="00A0063D">
        <w:rPr>
          <w:lang w:val="cs-CZ"/>
        </w:rPr>
        <w:t>,</w:t>
      </w:r>
      <w:r w:rsidR="00554D1F" w:rsidRPr="00531A37">
        <w:rPr>
          <w:lang w:val="cs-CZ"/>
        </w:rPr>
        <w:t xml:space="preserve"> znamená říkat si o problémy do budoucna. </w:t>
      </w:r>
      <w:r w:rsidR="00F5096D" w:rsidRPr="00531A37">
        <w:rPr>
          <w:lang w:val="cs-CZ"/>
        </w:rPr>
        <w:t xml:space="preserve">Přilití nového genetického materiálu do </w:t>
      </w:r>
      <w:proofErr w:type="spellStart"/>
      <w:r w:rsidR="00F5096D" w:rsidRPr="00531A37">
        <w:rPr>
          <w:lang w:val="cs-CZ"/>
        </w:rPr>
        <w:t>genefondu</w:t>
      </w:r>
      <w:proofErr w:type="spellEnd"/>
      <w:r w:rsidR="00F5096D" w:rsidRPr="00531A37">
        <w:rPr>
          <w:lang w:val="cs-CZ"/>
        </w:rPr>
        <w:t xml:space="preserve"> plemene vyžaduje dobře promyšlenou strategii připravenou nejméně pro čtyři nebo pět generací. Osamocené přikřížení následované opakovaným zpětným křížením v rámci plemene rychle zase odstraní většinu genetické </w:t>
      </w:r>
      <w:proofErr w:type="spellStart"/>
      <w:r w:rsidR="00F5096D" w:rsidRPr="00531A37">
        <w:rPr>
          <w:lang w:val="cs-CZ"/>
        </w:rPr>
        <w:t>diverzity</w:t>
      </w:r>
      <w:proofErr w:type="spellEnd"/>
      <w:r w:rsidR="00F5096D" w:rsidRPr="00531A37">
        <w:rPr>
          <w:lang w:val="cs-CZ"/>
        </w:rPr>
        <w:t xml:space="preserve">, kterou jste chtěli získat. </w:t>
      </w:r>
      <w:r w:rsidR="00CE3EEF" w:rsidRPr="00531A37">
        <w:rPr>
          <w:lang w:val="cs-CZ"/>
        </w:rPr>
        <w:t xml:space="preserve">V každém případě je třeba začít pečlivě navrženým plánem vytvořeným s pomocí genetiků a s použitím všech prostředků, díky kterým to lze provést správně. </w:t>
      </w:r>
    </w:p>
    <w:p w:rsidR="00081017" w:rsidRDefault="00CE3EEF" w:rsidP="00081017">
      <w:r w:rsidRPr="00531A37">
        <w:rPr>
          <w:lang w:val="cs-CZ"/>
        </w:rPr>
        <w:lastRenderedPageBreak/>
        <w:br/>
        <w:t>Nedopustit v populaci vznik vysokého stupně inbreedingu je mnohem snadnější, než snažit se potom napravit jeho důsledky až ve chvíli, kdy začneme mít opravdu velké problémy. Chovatelé by měli spolupracovat při kontrole stupně inbreedingu v rámci svého plemene tak, aby se všichni mohli radovat ze zdravějších štěňat, jež budou odpovídat jejich chovatelským představám nejen nyní, ale i v budoucnu.</w:t>
      </w:r>
      <w:r w:rsidR="00081017">
        <w:br/>
      </w:r>
    </w:p>
    <w:p w:rsidR="00CA1E6A" w:rsidRDefault="00CA1E6A" w:rsidP="00081017"/>
    <w:p w:rsidR="00CA1E6A" w:rsidRDefault="00CA1E6A" w:rsidP="00CA1E6A">
      <w:pPr>
        <w:pStyle w:val="Nadpis2"/>
        <w:rPr>
          <w:rStyle w:val="Zvraznn"/>
          <w:b w:val="0"/>
          <w:bCs w:val="0"/>
          <w:sz w:val="24"/>
          <w:szCs w:val="24"/>
          <w:lang w:val="cs-CZ"/>
        </w:rPr>
      </w:pPr>
      <w:proofErr w:type="spellStart"/>
      <w:r>
        <w:rPr>
          <w:rFonts w:ascii="Times New Roman" w:hAnsi="Times New Roman"/>
          <w:i w:val="0"/>
          <w:sz w:val="24"/>
          <w:szCs w:val="24"/>
          <w:lang w:val="cs-CZ"/>
        </w:rPr>
        <w:t>Carol</w:t>
      </w:r>
      <w:proofErr w:type="spellEnd"/>
      <w:r>
        <w:rPr>
          <w:rFonts w:ascii="Times New Roman" w:hAnsi="Times New Roman"/>
          <w:i w:val="0"/>
          <w:sz w:val="24"/>
          <w:szCs w:val="24"/>
          <w:lang w:val="cs-CZ"/>
        </w:rPr>
        <w:t xml:space="preserve"> </w:t>
      </w:r>
      <w:proofErr w:type="spellStart"/>
      <w:r>
        <w:rPr>
          <w:rFonts w:ascii="Times New Roman" w:hAnsi="Times New Roman"/>
          <w:i w:val="0"/>
          <w:sz w:val="24"/>
          <w:szCs w:val="24"/>
          <w:lang w:val="cs-CZ"/>
        </w:rPr>
        <w:t>Beuchat</w:t>
      </w:r>
      <w:proofErr w:type="spellEnd"/>
      <w:r>
        <w:rPr>
          <w:rFonts w:ascii="Times New Roman" w:hAnsi="Times New Roman"/>
          <w:i w:val="0"/>
          <w:sz w:val="24"/>
          <w:szCs w:val="24"/>
          <w:lang w:val="cs-CZ"/>
        </w:rPr>
        <w:t>, PhD</w:t>
      </w:r>
      <w:r>
        <w:rPr>
          <w:rFonts w:ascii="Times New Roman" w:hAnsi="Times New Roman"/>
          <w:b w:val="0"/>
          <w:i w:val="0"/>
          <w:sz w:val="24"/>
          <w:szCs w:val="24"/>
          <w:lang w:val="cs-CZ"/>
        </w:rPr>
        <w:br/>
      </w:r>
      <w:proofErr w:type="spellStart"/>
      <w:r>
        <w:rPr>
          <w:rStyle w:val="Zvraznn"/>
          <w:b w:val="0"/>
          <w:bCs w:val="0"/>
          <w:sz w:val="24"/>
          <w:szCs w:val="24"/>
          <w:lang w:val="cs-CZ"/>
        </w:rPr>
        <w:t>Scientific</w:t>
      </w:r>
      <w:proofErr w:type="spellEnd"/>
      <w:r>
        <w:rPr>
          <w:rStyle w:val="Zvraznn"/>
          <w:b w:val="0"/>
          <w:bCs w:val="0"/>
          <w:sz w:val="24"/>
          <w:szCs w:val="24"/>
          <w:lang w:val="cs-CZ"/>
        </w:rPr>
        <w:t xml:space="preserve"> </w:t>
      </w:r>
      <w:proofErr w:type="spellStart"/>
      <w:r>
        <w:rPr>
          <w:rStyle w:val="Zvraznn"/>
          <w:b w:val="0"/>
          <w:bCs w:val="0"/>
          <w:sz w:val="24"/>
          <w:szCs w:val="24"/>
          <w:lang w:val="cs-CZ"/>
        </w:rPr>
        <w:t>Director</w:t>
      </w:r>
      <w:proofErr w:type="spellEnd"/>
      <w:r>
        <w:rPr>
          <w:rStyle w:val="Zvraznn"/>
          <w:b w:val="0"/>
          <w:bCs w:val="0"/>
          <w:sz w:val="24"/>
          <w:szCs w:val="24"/>
          <w:lang w:val="cs-CZ"/>
        </w:rPr>
        <w:t xml:space="preserve">, Institute </w:t>
      </w:r>
      <w:proofErr w:type="spellStart"/>
      <w:r>
        <w:rPr>
          <w:rStyle w:val="Zvraznn"/>
          <w:b w:val="0"/>
          <w:bCs w:val="0"/>
          <w:sz w:val="24"/>
          <w:szCs w:val="24"/>
          <w:lang w:val="cs-CZ"/>
        </w:rPr>
        <w:t>of</w:t>
      </w:r>
      <w:proofErr w:type="spellEnd"/>
      <w:r>
        <w:rPr>
          <w:rStyle w:val="Zvraznn"/>
          <w:b w:val="0"/>
          <w:bCs w:val="0"/>
          <w:sz w:val="24"/>
          <w:szCs w:val="24"/>
          <w:lang w:val="cs-CZ"/>
        </w:rPr>
        <w:t xml:space="preserve"> </w:t>
      </w:r>
      <w:proofErr w:type="spellStart"/>
      <w:r>
        <w:rPr>
          <w:rStyle w:val="Zvraznn"/>
          <w:b w:val="0"/>
          <w:bCs w:val="0"/>
          <w:sz w:val="24"/>
          <w:szCs w:val="24"/>
          <w:lang w:val="cs-CZ"/>
        </w:rPr>
        <w:t>Canine</w:t>
      </w:r>
      <w:proofErr w:type="spellEnd"/>
      <w:r>
        <w:rPr>
          <w:rStyle w:val="Zvraznn"/>
          <w:b w:val="0"/>
          <w:bCs w:val="0"/>
          <w:sz w:val="24"/>
          <w:szCs w:val="24"/>
          <w:lang w:val="cs-CZ"/>
        </w:rPr>
        <w:t xml:space="preserve"> Biology</w:t>
      </w:r>
      <w:r>
        <w:rPr>
          <w:rFonts w:ascii="Times New Roman" w:hAnsi="Times New Roman"/>
          <w:sz w:val="24"/>
          <w:szCs w:val="24"/>
          <w:lang w:val="cs-CZ"/>
        </w:rPr>
        <w:br/>
      </w:r>
      <w:proofErr w:type="spellStart"/>
      <w:r>
        <w:rPr>
          <w:rStyle w:val="Zvraznn"/>
          <w:b w:val="0"/>
          <w:bCs w:val="0"/>
          <w:sz w:val="24"/>
          <w:szCs w:val="24"/>
          <w:lang w:val="cs-CZ"/>
        </w:rPr>
        <w:t>Division</w:t>
      </w:r>
      <w:proofErr w:type="spellEnd"/>
      <w:r>
        <w:rPr>
          <w:rStyle w:val="Zvraznn"/>
          <w:b w:val="0"/>
          <w:bCs w:val="0"/>
          <w:sz w:val="24"/>
          <w:szCs w:val="24"/>
          <w:lang w:val="cs-CZ"/>
        </w:rPr>
        <w:t xml:space="preserve"> </w:t>
      </w:r>
      <w:proofErr w:type="spellStart"/>
      <w:r>
        <w:rPr>
          <w:rStyle w:val="Zvraznn"/>
          <w:b w:val="0"/>
          <w:bCs w:val="0"/>
          <w:sz w:val="24"/>
          <w:szCs w:val="24"/>
          <w:lang w:val="cs-CZ"/>
        </w:rPr>
        <w:t>of</w:t>
      </w:r>
      <w:proofErr w:type="spellEnd"/>
      <w:r>
        <w:rPr>
          <w:rStyle w:val="Zvraznn"/>
          <w:b w:val="0"/>
          <w:bCs w:val="0"/>
          <w:sz w:val="24"/>
          <w:szCs w:val="24"/>
          <w:lang w:val="cs-CZ"/>
        </w:rPr>
        <w:t xml:space="preserve"> </w:t>
      </w:r>
      <w:proofErr w:type="spellStart"/>
      <w:r>
        <w:rPr>
          <w:rStyle w:val="Zvraznn"/>
          <w:b w:val="0"/>
          <w:bCs w:val="0"/>
          <w:sz w:val="24"/>
          <w:szCs w:val="24"/>
          <w:lang w:val="cs-CZ"/>
        </w:rPr>
        <w:t>Genetics</w:t>
      </w:r>
      <w:proofErr w:type="spellEnd"/>
      <w:r>
        <w:rPr>
          <w:rStyle w:val="Zvraznn"/>
          <w:b w:val="0"/>
          <w:bCs w:val="0"/>
          <w:sz w:val="24"/>
          <w:szCs w:val="24"/>
          <w:lang w:val="cs-CZ"/>
        </w:rPr>
        <w:t xml:space="preserve">, </w:t>
      </w:r>
      <w:proofErr w:type="spellStart"/>
      <w:r>
        <w:rPr>
          <w:rStyle w:val="Zvraznn"/>
          <w:b w:val="0"/>
          <w:bCs w:val="0"/>
          <w:sz w:val="24"/>
          <w:szCs w:val="24"/>
          <w:lang w:val="cs-CZ"/>
        </w:rPr>
        <w:t>Genomics</w:t>
      </w:r>
      <w:proofErr w:type="spellEnd"/>
      <w:r>
        <w:rPr>
          <w:rStyle w:val="Zvraznn"/>
          <w:b w:val="0"/>
          <w:bCs w:val="0"/>
          <w:sz w:val="24"/>
          <w:szCs w:val="24"/>
          <w:lang w:val="cs-CZ"/>
        </w:rPr>
        <w:t xml:space="preserve">, </w:t>
      </w:r>
      <w:proofErr w:type="spellStart"/>
      <w:r>
        <w:rPr>
          <w:rStyle w:val="Zvraznn"/>
          <w:b w:val="0"/>
          <w:bCs w:val="0"/>
          <w:sz w:val="24"/>
          <w:szCs w:val="24"/>
          <w:lang w:val="cs-CZ"/>
        </w:rPr>
        <w:t>and</w:t>
      </w:r>
      <w:proofErr w:type="spellEnd"/>
      <w:r>
        <w:rPr>
          <w:rStyle w:val="Zvraznn"/>
          <w:b w:val="0"/>
          <w:bCs w:val="0"/>
          <w:sz w:val="24"/>
          <w:szCs w:val="24"/>
          <w:lang w:val="cs-CZ"/>
        </w:rPr>
        <w:t xml:space="preserve"> </w:t>
      </w:r>
      <w:proofErr w:type="spellStart"/>
      <w:r>
        <w:rPr>
          <w:rStyle w:val="Zvraznn"/>
          <w:b w:val="0"/>
          <w:bCs w:val="0"/>
          <w:sz w:val="24"/>
          <w:szCs w:val="24"/>
          <w:lang w:val="cs-CZ"/>
        </w:rPr>
        <w:t>Development</w:t>
      </w:r>
      <w:proofErr w:type="spellEnd"/>
      <w:r>
        <w:rPr>
          <w:rStyle w:val="Zvraznn"/>
          <w:b w:val="0"/>
          <w:bCs w:val="0"/>
          <w:sz w:val="24"/>
          <w:szCs w:val="24"/>
          <w:lang w:val="cs-CZ"/>
        </w:rPr>
        <w:t>, </w:t>
      </w:r>
      <w:proofErr w:type="spellStart"/>
      <w:r>
        <w:rPr>
          <w:rStyle w:val="Zvraznn"/>
          <w:b w:val="0"/>
          <w:bCs w:val="0"/>
          <w:sz w:val="24"/>
          <w:szCs w:val="24"/>
          <w:lang w:val="cs-CZ"/>
        </w:rPr>
        <w:t>Dept</w:t>
      </w:r>
      <w:proofErr w:type="spellEnd"/>
      <w:r>
        <w:rPr>
          <w:rStyle w:val="Zvraznn"/>
          <w:b w:val="0"/>
          <w:bCs w:val="0"/>
          <w:sz w:val="24"/>
          <w:szCs w:val="24"/>
          <w:lang w:val="cs-CZ"/>
        </w:rPr>
        <w:t xml:space="preserve"> </w:t>
      </w:r>
      <w:proofErr w:type="spellStart"/>
      <w:r>
        <w:rPr>
          <w:rStyle w:val="Zvraznn"/>
          <w:b w:val="0"/>
          <w:bCs w:val="0"/>
          <w:sz w:val="24"/>
          <w:szCs w:val="24"/>
          <w:lang w:val="cs-CZ"/>
        </w:rPr>
        <w:t>of</w:t>
      </w:r>
      <w:proofErr w:type="spellEnd"/>
      <w:r>
        <w:rPr>
          <w:rStyle w:val="Zvraznn"/>
          <w:b w:val="0"/>
          <w:bCs w:val="0"/>
          <w:sz w:val="24"/>
          <w:szCs w:val="24"/>
          <w:lang w:val="cs-CZ"/>
        </w:rPr>
        <w:t xml:space="preserve"> </w:t>
      </w:r>
      <w:proofErr w:type="spellStart"/>
      <w:r>
        <w:rPr>
          <w:rStyle w:val="Zvraznn"/>
          <w:b w:val="0"/>
          <w:bCs w:val="0"/>
          <w:sz w:val="24"/>
          <w:szCs w:val="24"/>
          <w:lang w:val="cs-CZ"/>
        </w:rPr>
        <w:t>Molecular</w:t>
      </w:r>
      <w:proofErr w:type="spellEnd"/>
      <w:r>
        <w:rPr>
          <w:rStyle w:val="Zvraznn"/>
          <w:b w:val="0"/>
          <w:bCs w:val="0"/>
          <w:sz w:val="24"/>
          <w:szCs w:val="24"/>
          <w:lang w:val="cs-CZ"/>
        </w:rPr>
        <w:t xml:space="preserve"> </w:t>
      </w:r>
      <w:proofErr w:type="spellStart"/>
      <w:r>
        <w:rPr>
          <w:rStyle w:val="Zvraznn"/>
          <w:b w:val="0"/>
          <w:bCs w:val="0"/>
          <w:sz w:val="24"/>
          <w:szCs w:val="24"/>
          <w:lang w:val="cs-CZ"/>
        </w:rPr>
        <w:t>and</w:t>
      </w:r>
      <w:proofErr w:type="spellEnd"/>
      <w:r>
        <w:rPr>
          <w:rStyle w:val="Zvraznn"/>
          <w:b w:val="0"/>
          <w:bCs w:val="0"/>
          <w:sz w:val="24"/>
          <w:szCs w:val="24"/>
          <w:lang w:val="cs-CZ"/>
        </w:rPr>
        <w:t xml:space="preserve"> Cell Biology, University </w:t>
      </w:r>
      <w:proofErr w:type="spellStart"/>
      <w:r>
        <w:rPr>
          <w:rStyle w:val="Zvraznn"/>
          <w:b w:val="0"/>
          <w:bCs w:val="0"/>
          <w:sz w:val="24"/>
          <w:szCs w:val="24"/>
          <w:lang w:val="cs-CZ"/>
        </w:rPr>
        <w:t>of</w:t>
      </w:r>
      <w:proofErr w:type="spellEnd"/>
      <w:r>
        <w:rPr>
          <w:rStyle w:val="Zvraznn"/>
          <w:b w:val="0"/>
          <w:bCs w:val="0"/>
          <w:sz w:val="24"/>
          <w:szCs w:val="24"/>
          <w:lang w:val="cs-CZ"/>
        </w:rPr>
        <w:t xml:space="preserve"> </w:t>
      </w:r>
      <w:proofErr w:type="spellStart"/>
      <w:r>
        <w:rPr>
          <w:rStyle w:val="Zvraznn"/>
          <w:b w:val="0"/>
          <w:bCs w:val="0"/>
          <w:sz w:val="24"/>
          <w:szCs w:val="24"/>
          <w:lang w:val="cs-CZ"/>
        </w:rPr>
        <w:t>California</w:t>
      </w:r>
      <w:proofErr w:type="spellEnd"/>
      <w:r>
        <w:rPr>
          <w:rStyle w:val="Zvraznn"/>
          <w:b w:val="0"/>
          <w:bCs w:val="0"/>
          <w:sz w:val="24"/>
          <w:szCs w:val="24"/>
          <w:lang w:val="cs-CZ"/>
        </w:rPr>
        <w:t xml:space="preserve"> </w:t>
      </w:r>
      <w:proofErr w:type="spellStart"/>
      <w:r>
        <w:rPr>
          <w:rStyle w:val="Zvraznn"/>
          <w:b w:val="0"/>
          <w:bCs w:val="0"/>
          <w:sz w:val="24"/>
          <w:szCs w:val="24"/>
          <w:lang w:val="cs-CZ"/>
        </w:rPr>
        <w:t>Berkeley</w:t>
      </w:r>
      <w:proofErr w:type="spellEnd"/>
      <w:r>
        <w:rPr>
          <w:rStyle w:val="Zvraznn"/>
          <w:b w:val="0"/>
          <w:bCs w:val="0"/>
          <w:sz w:val="24"/>
          <w:szCs w:val="24"/>
          <w:lang w:val="cs-CZ"/>
        </w:rPr>
        <w:t>, www.instituteofcaninebiology.org</w:t>
      </w:r>
    </w:p>
    <w:p w:rsidR="00CA1E6A" w:rsidRDefault="00CA1E6A" w:rsidP="00CA1E6A">
      <w:pPr>
        <w:rPr>
          <w:rFonts w:cs="Times New Roman"/>
        </w:rPr>
      </w:pPr>
    </w:p>
    <w:p w:rsidR="00CA1E6A" w:rsidRDefault="00CA1E6A" w:rsidP="00CA1E6A">
      <w:pPr>
        <w:rPr>
          <w:rFonts w:cs="Times New Roman"/>
          <w:szCs w:val="24"/>
          <w:lang w:val="cs-CZ"/>
        </w:rPr>
      </w:pPr>
      <w:r>
        <w:rPr>
          <w:rFonts w:cs="Times New Roman"/>
          <w:szCs w:val="24"/>
          <w:lang w:val="cs-CZ"/>
        </w:rPr>
        <w:t xml:space="preserve">Překlad: Mgr. Petra </w:t>
      </w:r>
      <w:proofErr w:type="spellStart"/>
      <w:r>
        <w:rPr>
          <w:rFonts w:cs="Times New Roman"/>
          <w:szCs w:val="24"/>
          <w:lang w:val="cs-CZ"/>
        </w:rPr>
        <w:t>Otevřelová</w:t>
      </w:r>
      <w:proofErr w:type="spellEnd"/>
    </w:p>
    <w:p w:rsidR="00CA1E6A" w:rsidRDefault="00CA1E6A" w:rsidP="00081017"/>
    <w:p w:rsidR="00081017" w:rsidRDefault="00081017" w:rsidP="00265847"/>
    <w:p w:rsidR="00081017" w:rsidRDefault="00081017" w:rsidP="00265847"/>
    <w:p w:rsidR="00A97927" w:rsidRPr="00F81DF6" w:rsidRDefault="00A97927" w:rsidP="009778E1">
      <w:pPr>
        <w:jc w:val="both"/>
        <w:rPr>
          <w:rFonts w:cs="Times New Roman"/>
          <w:sz w:val="22"/>
          <w:szCs w:val="22"/>
          <w:lang w:val="cs-CZ" w:bidi="ar-SA"/>
        </w:rPr>
      </w:pPr>
    </w:p>
    <w:sectPr w:rsidR="00A97927" w:rsidRPr="00F81DF6" w:rsidSect="008868C9">
      <w:footnotePr>
        <w:pos w:val="beneathText"/>
      </w:footnotePr>
      <w:pgSz w:w="12240" w:h="15840"/>
      <w:pgMar w:top="1417" w:right="1417" w:bottom="1417" w:left="1417" w:header="1417" w:footer="141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040B0C"/>
    <w:multiLevelType w:val="singleLevel"/>
    <w:tmpl w:val="0405000F"/>
    <w:lvl w:ilvl="0">
      <w:start w:val="1"/>
      <w:numFmt w:val="decimal"/>
      <w:lvlText w:val="%1."/>
      <w:lvlJc w:val="left"/>
      <w:pPr>
        <w:tabs>
          <w:tab w:val="num" w:pos="360"/>
        </w:tabs>
        <w:ind w:left="360" w:hanging="360"/>
      </w:pPr>
      <w:rPr>
        <w:rFonts w:hint="default"/>
      </w:rPr>
    </w:lvl>
  </w:abstractNum>
  <w:abstractNum w:abstractNumId="3">
    <w:nsid w:val="0C304BF1"/>
    <w:multiLevelType w:val="multilevel"/>
    <w:tmpl w:val="2734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2857BC"/>
    <w:multiLevelType w:val="hybridMultilevel"/>
    <w:tmpl w:val="08D42A68"/>
    <w:lvl w:ilvl="0" w:tplc="62027AF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6C669F"/>
    <w:multiLevelType w:val="multilevel"/>
    <w:tmpl w:val="4B7A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B77582"/>
    <w:multiLevelType w:val="hybridMultilevel"/>
    <w:tmpl w:val="50DA2128"/>
    <w:lvl w:ilvl="0" w:tplc="4704F99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5D4814"/>
    <w:multiLevelType w:val="hybridMultilevel"/>
    <w:tmpl w:val="C9CAC392"/>
    <w:lvl w:ilvl="0" w:tplc="0C9CFF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6C41560"/>
    <w:multiLevelType w:val="hybridMultilevel"/>
    <w:tmpl w:val="C574833C"/>
    <w:lvl w:ilvl="0" w:tplc="30A6B1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D491F61"/>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55C6527A"/>
    <w:multiLevelType w:val="singleLevel"/>
    <w:tmpl w:val="0405000F"/>
    <w:lvl w:ilvl="0">
      <w:start w:val="2"/>
      <w:numFmt w:val="decimal"/>
      <w:lvlText w:val="%1."/>
      <w:lvlJc w:val="left"/>
      <w:pPr>
        <w:tabs>
          <w:tab w:val="num" w:pos="360"/>
        </w:tabs>
        <w:ind w:left="360" w:hanging="360"/>
      </w:pPr>
      <w:rPr>
        <w:rFonts w:hint="default"/>
      </w:rPr>
    </w:lvl>
  </w:abstractNum>
  <w:abstractNum w:abstractNumId="11">
    <w:nsid w:val="58DF1FCB"/>
    <w:multiLevelType w:val="singleLevel"/>
    <w:tmpl w:val="0405000F"/>
    <w:lvl w:ilvl="0">
      <w:start w:val="1"/>
      <w:numFmt w:val="decimal"/>
      <w:lvlText w:val="%1."/>
      <w:lvlJc w:val="left"/>
      <w:pPr>
        <w:tabs>
          <w:tab w:val="num" w:pos="360"/>
        </w:tabs>
        <w:ind w:left="360" w:hanging="360"/>
      </w:pPr>
      <w:rPr>
        <w:rFonts w:hint="default"/>
      </w:rPr>
    </w:lvl>
  </w:abstractNum>
  <w:abstractNum w:abstractNumId="12">
    <w:nsid w:val="61746E4F"/>
    <w:multiLevelType w:val="hybridMultilevel"/>
    <w:tmpl w:val="54BAC07C"/>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2100" w:hanging="360"/>
      </w:pPr>
      <w:rPr>
        <w:rFonts w:ascii="Courier New" w:hAnsi="Courier New" w:cs="Courier New" w:hint="default"/>
      </w:rPr>
    </w:lvl>
    <w:lvl w:ilvl="2" w:tplc="04050005" w:tentative="1">
      <w:start w:val="1"/>
      <w:numFmt w:val="bullet"/>
      <w:lvlText w:val=""/>
      <w:lvlJc w:val="left"/>
      <w:pPr>
        <w:ind w:left="2820" w:hanging="360"/>
      </w:pPr>
      <w:rPr>
        <w:rFonts w:ascii="Wingdings" w:hAnsi="Wingdings" w:hint="default"/>
      </w:rPr>
    </w:lvl>
    <w:lvl w:ilvl="3" w:tplc="04050001" w:tentative="1">
      <w:start w:val="1"/>
      <w:numFmt w:val="bullet"/>
      <w:lvlText w:val=""/>
      <w:lvlJc w:val="left"/>
      <w:pPr>
        <w:ind w:left="3540" w:hanging="360"/>
      </w:pPr>
      <w:rPr>
        <w:rFonts w:ascii="Symbol" w:hAnsi="Symbol" w:hint="default"/>
      </w:rPr>
    </w:lvl>
    <w:lvl w:ilvl="4" w:tplc="04050003" w:tentative="1">
      <w:start w:val="1"/>
      <w:numFmt w:val="bullet"/>
      <w:lvlText w:val="o"/>
      <w:lvlJc w:val="left"/>
      <w:pPr>
        <w:ind w:left="4260" w:hanging="360"/>
      </w:pPr>
      <w:rPr>
        <w:rFonts w:ascii="Courier New" w:hAnsi="Courier New" w:cs="Courier New" w:hint="default"/>
      </w:rPr>
    </w:lvl>
    <w:lvl w:ilvl="5" w:tplc="04050005" w:tentative="1">
      <w:start w:val="1"/>
      <w:numFmt w:val="bullet"/>
      <w:lvlText w:val=""/>
      <w:lvlJc w:val="left"/>
      <w:pPr>
        <w:ind w:left="4980" w:hanging="360"/>
      </w:pPr>
      <w:rPr>
        <w:rFonts w:ascii="Wingdings" w:hAnsi="Wingdings" w:hint="default"/>
      </w:rPr>
    </w:lvl>
    <w:lvl w:ilvl="6" w:tplc="04050001" w:tentative="1">
      <w:start w:val="1"/>
      <w:numFmt w:val="bullet"/>
      <w:lvlText w:val=""/>
      <w:lvlJc w:val="left"/>
      <w:pPr>
        <w:ind w:left="5700" w:hanging="360"/>
      </w:pPr>
      <w:rPr>
        <w:rFonts w:ascii="Symbol" w:hAnsi="Symbol" w:hint="default"/>
      </w:rPr>
    </w:lvl>
    <w:lvl w:ilvl="7" w:tplc="04050003" w:tentative="1">
      <w:start w:val="1"/>
      <w:numFmt w:val="bullet"/>
      <w:lvlText w:val="o"/>
      <w:lvlJc w:val="left"/>
      <w:pPr>
        <w:ind w:left="6420" w:hanging="360"/>
      </w:pPr>
      <w:rPr>
        <w:rFonts w:ascii="Courier New" w:hAnsi="Courier New" w:cs="Courier New" w:hint="default"/>
      </w:rPr>
    </w:lvl>
    <w:lvl w:ilvl="8" w:tplc="04050005" w:tentative="1">
      <w:start w:val="1"/>
      <w:numFmt w:val="bullet"/>
      <w:lvlText w:val=""/>
      <w:lvlJc w:val="left"/>
      <w:pPr>
        <w:ind w:left="7140" w:hanging="360"/>
      </w:pPr>
      <w:rPr>
        <w:rFonts w:ascii="Wingdings" w:hAnsi="Wingdings" w:hint="default"/>
      </w:rPr>
    </w:lvl>
  </w:abstractNum>
  <w:abstractNum w:abstractNumId="13">
    <w:nsid w:val="6DAA5B2F"/>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74454B84"/>
    <w:multiLevelType w:val="hybridMultilevel"/>
    <w:tmpl w:val="B05AFE6E"/>
    <w:lvl w:ilvl="0" w:tplc="BA3C4102">
      <w:start w:val="2"/>
      <w:numFmt w:val="bullet"/>
      <w:lvlText w:val="-"/>
      <w:lvlJc w:val="left"/>
      <w:pPr>
        <w:ind w:left="138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7FB3413"/>
    <w:multiLevelType w:val="singleLevel"/>
    <w:tmpl w:val="D67C150E"/>
    <w:lvl w:ilvl="0">
      <w:start w:val="10"/>
      <w:numFmt w:val="bullet"/>
      <w:lvlText w:val="-"/>
      <w:lvlJc w:val="left"/>
      <w:pPr>
        <w:tabs>
          <w:tab w:val="num" w:pos="360"/>
        </w:tabs>
        <w:ind w:left="360" w:hanging="360"/>
      </w:pPr>
      <w:rPr>
        <w:rFonts w:hint="default"/>
      </w:rPr>
    </w:lvl>
  </w:abstractNum>
  <w:abstractNum w:abstractNumId="16">
    <w:nsid w:val="7B0419E3"/>
    <w:multiLevelType w:val="hybridMultilevel"/>
    <w:tmpl w:val="94BA3D3E"/>
    <w:lvl w:ilvl="0" w:tplc="1DF22804">
      <w:start w:val="2"/>
      <w:numFmt w:val="bullet"/>
      <w:lvlText w:val="-"/>
      <w:lvlJc w:val="left"/>
      <w:pPr>
        <w:ind w:left="1260" w:hanging="360"/>
      </w:pPr>
      <w:rPr>
        <w:rFonts w:ascii="Times New Roman" w:eastAsia="Times New Roman" w:hAnsi="Times New Roman" w:cs="Times New Roman"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13"/>
  </w:num>
  <w:num w:numId="4">
    <w:abstractNumId w:val="10"/>
  </w:num>
  <w:num w:numId="5">
    <w:abstractNumId w:val="9"/>
  </w:num>
  <w:num w:numId="6">
    <w:abstractNumId w:val="2"/>
  </w:num>
  <w:num w:numId="7">
    <w:abstractNumId w:val="11"/>
  </w:num>
  <w:num w:numId="8">
    <w:abstractNumId w:val="15"/>
  </w:num>
  <w:num w:numId="9">
    <w:abstractNumId w:val="5"/>
  </w:num>
  <w:num w:numId="10">
    <w:abstractNumId w:val="3"/>
  </w:num>
  <w:num w:numId="11">
    <w:abstractNumId w:val="16"/>
  </w:num>
  <w:num w:numId="12">
    <w:abstractNumId w:val="12"/>
  </w:num>
  <w:num w:numId="13">
    <w:abstractNumId w:val="14"/>
  </w:num>
  <w:num w:numId="14">
    <w:abstractNumId w:val="8"/>
  </w:num>
  <w:num w:numId="15">
    <w:abstractNumId w:val="7"/>
  </w:num>
  <w:num w:numId="16">
    <w:abstractNumId w:val="6"/>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noLead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75C"/>
    <w:rsid w:val="000138D4"/>
    <w:rsid w:val="0002441F"/>
    <w:rsid w:val="00031129"/>
    <w:rsid w:val="00035709"/>
    <w:rsid w:val="00042AC2"/>
    <w:rsid w:val="00081017"/>
    <w:rsid w:val="0008192B"/>
    <w:rsid w:val="000916A5"/>
    <w:rsid w:val="000B0D7D"/>
    <w:rsid w:val="000C7A31"/>
    <w:rsid w:val="000D51CF"/>
    <w:rsid w:val="000E352B"/>
    <w:rsid w:val="00105694"/>
    <w:rsid w:val="0010692E"/>
    <w:rsid w:val="0014168A"/>
    <w:rsid w:val="001612D3"/>
    <w:rsid w:val="00183A81"/>
    <w:rsid w:val="00187605"/>
    <w:rsid w:val="00207EDD"/>
    <w:rsid w:val="00212519"/>
    <w:rsid w:val="00242B27"/>
    <w:rsid w:val="00247983"/>
    <w:rsid w:val="002558BF"/>
    <w:rsid w:val="00260BC6"/>
    <w:rsid w:val="0026329B"/>
    <w:rsid w:val="00265847"/>
    <w:rsid w:val="002C2FD9"/>
    <w:rsid w:val="002E4E36"/>
    <w:rsid w:val="003207A0"/>
    <w:rsid w:val="00333577"/>
    <w:rsid w:val="00333681"/>
    <w:rsid w:val="00373D36"/>
    <w:rsid w:val="00375549"/>
    <w:rsid w:val="00375BCC"/>
    <w:rsid w:val="0038604E"/>
    <w:rsid w:val="00390651"/>
    <w:rsid w:val="00392028"/>
    <w:rsid w:val="003A7901"/>
    <w:rsid w:val="003F50FD"/>
    <w:rsid w:val="00400A7C"/>
    <w:rsid w:val="00403677"/>
    <w:rsid w:val="004362CE"/>
    <w:rsid w:val="004836E1"/>
    <w:rsid w:val="00492890"/>
    <w:rsid w:val="004C55FE"/>
    <w:rsid w:val="004F3DE5"/>
    <w:rsid w:val="00531A37"/>
    <w:rsid w:val="00554D1F"/>
    <w:rsid w:val="005808AD"/>
    <w:rsid w:val="005A635A"/>
    <w:rsid w:val="005B4D79"/>
    <w:rsid w:val="005C28C3"/>
    <w:rsid w:val="005D2F9D"/>
    <w:rsid w:val="005E5DA1"/>
    <w:rsid w:val="00604316"/>
    <w:rsid w:val="00610110"/>
    <w:rsid w:val="006117CF"/>
    <w:rsid w:val="006131B9"/>
    <w:rsid w:val="00622207"/>
    <w:rsid w:val="00625808"/>
    <w:rsid w:val="00630490"/>
    <w:rsid w:val="006753D4"/>
    <w:rsid w:val="00677A0F"/>
    <w:rsid w:val="00686F8D"/>
    <w:rsid w:val="006872C6"/>
    <w:rsid w:val="00696725"/>
    <w:rsid w:val="006A5167"/>
    <w:rsid w:val="006B2858"/>
    <w:rsid w:val="006F59A1"/>
    <w:rsid w:val="00712DE0"/>
    <w:rsid w:val="00713F03"/>
    <w:rsid w:val="007206AC"/>
    <w:rsid w:val="0073618E"/>
    <w:rsid w:val="00737B2B"/>
    <w:rsid w:val="007477C3"/>
    <w:rsid w:val="007E30E6"/>
    <w:rsid w:val="007E6D58"/>
    <w:rsid w:val="007E7483"/>
    <w:rsid w:val="00811FEE"/>
    <w:rsid w:val="008250D3"/>
    <w:rsid w:val="00832A9B"/>
    <w:rsid w:val="008606E2"/>
    <w:rsid w:val="0086275C"/>
    <w:rsid w:val="00863CCA"/>
    <w:rsid w:val="00873D52"/>
    <w:rsid w:val="008868C9"/>
    <w:rsid w:val="00891112"/>
    <w:rsid w:val="008B30A2"/>
    <w:rsid w:val="0090035E"/>
    <w:rsid w:val="00915762"/>
    <w:rsid w:val="00924C75"/>
    <w:rsid w:val="00965C8A"/>
    <w:rsid w:val="00973683"/>
    <w:rsid w:val="009778E1"/>
    <w:rsid w:val="009B29EF"/>
    <w:rsid w:val="009B5097"/>
    <w:rsid w:val="009D37CF"/>
    <w:rsid w:val="00A0063D"/>
    <w:rsid w:val="00A0375A"/>
    <w:rsid w:val="00A221EE"/>
    <w:rsid w:val="00A24499"/>
    <w:rsid w:val="00A271B1"/>
    <w:rsid w:val="00A302FA"/>
    <w:rsid w:val="00A3495B"/>
    <w:rsid w:val="00A42A27"/>
    <w:rsid w:val="00A462A9"/>
    <w:rsid w:val="00A74CC7"/>
    <w:rsid w:val="00A97927"/>
    <w:rsid w:val="00AA1B82"/>
    <w:rsid w:val="00AA53AD"/>
    <w:rsid w:val="00AE0B5C"/>
    <w:rsid w:val="00B52EED"/>
    <w:rsid w:val="00B66360"/>
    <w:rsid w:val="00B71CB8"/>
    <w:rsid w:val="00B80A8D"/>
    <w:rsid w:val="00BA0B10"/>
    <w:rsid w:val="00BA17F1"/>
    <w:rsid w:val="00BB1300"/>
    <w:rsid w:val="00BC2CBD"/>
    <w:rsid w:val="00BC535F"/>
    <w:rsid w:val="00BD3FD1"/>
    <w:rsid w:val="00BD406E"/>
    <w:rsid w:val="00C05C4A"/>
    <w:rsid w:val="00C11EF3"/>
    <w:rsid w:val="00C23AAE"/>
    <w:rsid w:val="00C87319"/>
    <w:rsid w:val="00C970E4"/>
    <w:rsid w:val="00CA1E6A"/>
    <w:rsid w:val="00CB1E55"/>
    <w:rsid w:val="00CC49EB"/>
    <w:rsid w:val="00CD080B"/>
    <w:rsid w:val="00CD2463"/>
    <w:rsid w:val="00CE3EEF"/>
    <w:rsid w:val="00CF41A3"/>
    <w:rsid w:val="00CF7E7B"/>
    <w:rsid w:val="00D01F21"/>
    <w:rsid w:val="00D0729E"/>
    <w:rsid w:val="00D447A8"/>
    <w:rsid w:val="00D5041E"/>
    <w:rsid w:val="00D81B21"/>
    <w:rsid w:val="00D8612D"/>
    <w:rsid w:val="00D911B7"/>
    <w:rsid w:val="00DA202B"/>
    <w:rsid w:val="00DE054B"/>
    <w:rsid w:val="00DF5E5C"/>
    <w:rsid w:val="00E00490"/>
    <w:rsid w:val="00E214AC"/>
    <w:rsid w:val="00E2572C"/>
    <w:rsid w:val="00E35F27"/>
    <w:rsid w:val="00E46EE9"/>
    <w:rsid w:val="00E973FD"/>
    <w:rsid w:val="00EB0E4D"/>
    <w:rsid w:val="00EB21F3"/>
    <w:rsid w:val="00EB4558"/>
    <w:rsid w:val="00EC0F31"/>
    <w:rsid w:val="00ED1663"/>
    <w:rsid w:val="00EE0FF9"/>
    <w:rsid w:val="00F05A35"/>
    <w:rsid w:val="00F05C69"/>
    <w:rsid w:val="00F13773"/>
    <w:rsid w:val="00F24B90"/>
    <w:rsid w:val="00F41206"/>
    <w:rsid w:val="00F440C4"/>
    <w:rsid w:val="00F5096D"/>
    <w:rsid w:val="00F67514"/>
    <w:rsid w:val="00F81DF6"/>
    <w:rsid w:val="00F836EA"/>
    <w:rsid w:val="00FB2809"/>
    <w:rsid w:val="00FE785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08AD"/>
    <w:pPr>
      <w:widowControl w:val="0"/>
      <w:suppressAutoHyphens/>
      <w:autoSpaceDE w:val="0"/>
    </w:pPr>
    <w:rPr>
      <w:rFonts w:cs="StarSymbol"/>
      <w:sz w:val="24"/>
      <w:lang w:val="en-US" w:bidi="en-US"/>
    </w:rPr>
  </w:style>
  <w:style w:type="paragraph" w:styleId="Nadpis1">
    <w:name w:val="heading 1"/>
    <w:basedOn w:val="Normln"/>
    <w:next w:val="Normln"/>
    <w:qFormat/>
    <w:rsid w:val="005808AD"/>
    <w:pPr>
      <w:keepNext/>
      <w:outlineLvl w:val="0"/>
    </w:pPr>
    <w:rPr>
      <w:rFonts w:eastAsia="Arial"/>
      <w:b/>
    </w:rPr>
  </w:style>
  <w:style w:type="paragraph" w:styleId="Nadpis2">
    <w:name w:val="heading 2"/>
    <w:basedOn w:val="Normln"/>
    <w:next w:val="Normln"/>
    <w:link w:val="Nadpis2Char"/>
    <w:uiPriority w:val="9"/>
    <w:semiHidden/>
    <w:unhideWhenUsed/>
    <w:qFormat/>
    <w:rsid w:val="00D0729E"/>
    <w:pPr>
      <w:keepNext/>
      <w:spacing w:before="240" w:after="60"/>
      <w:outlineLvl w:val="1"/>
    </w:pPr>
    <w:rPr>
      <w:rFonts w:ascii="Cambria" w:hAnsi="Cambria" w:cs="Times New Roman"/>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5808AD"/>
  </w:style>
  <w:style w:type="character" w:customStyle="1" w:styleId="WW8Num1z0">
    <w:name w:val="WW8Num1z0"/>
    <w:rsid w:val="005808AD"/>
    <w:rPr>
      <w:rFonts w:ascii="StarSymbol" w:hAnsi="StarSymbol"/>
      <w:sz w:val="18"/>
      <w:szCs w:val="18"/>
    </w:rPr>
  </w:style>
  <w:style w:type="character" w:customStyle="1" w:styleId="WW-Standardnpsmoodstavce">
    <w:name w:val="WW-Standardní písmo odstavce"/>
    <w:rsid w:val="005808AD"/>
  </w:style>
  <w:style w:type="character" w:customStyle="1" w:styleId="WW-WW8Num1z0">
    <w:name w:val="WW-WW8Num1z0"/>
    <w:rsid w:val="005808AD"/>
    <w:rPr>
      <w:rFonts w:ascii="StarSymbol" w:hAnsi="StarSymbol"/>
      <w:sz w:val="18"/>
      <w:szCs w:val="18"/>
    </w:rPr>
  </w:style>
  <w:style w:type="character" w:customStyle="1" w:styleId="WW-Standardnpsmoodstavce1">
    <w:name w:val="WW-Standardní písmo odstavce1"/>
    <w:rsid w:val="005808AD"/>
  </w:style>
  <w:style w:type="character" w:customStyle="1" w:styleId="WW-WW8Num1z01">
    <w:name w:val="WW-WW8Num1z01"/>
    <w:rsid w:val="005808AD"/>
    <w:rPr>
      <w:rFonts w:ascii="StarSymbol" w:hAnsi="StarSymbol"/>
      <w:sz w:val="18"/>
      <w:szCs w:val="18"/>
    </w:rPr>
  </w:style>
  <w:style w:type="character" w:customStyle="1" w:styleId="WW-Absatz-Standardschriftart">
    <w:name w:val="WW-Absatz-Standardschriftart"/>
    <w:rsid w:val="005808AD"/>
  </w:style>
  <w:style w:type="character" w:customStyle="1" w:styleId="WW-WW8Num1z011">
    <w:name w:val="WW-WW8Num1z011"/>
    <w:rsid w:val="005808AD"/>
    <w:rPr>
      <w:rFonts w:ascii="StarSymbol" w:hAnsi="StarSymbol"/>
      <w:sz w:val="18"/>
      <w:szCs w:val="18"/>
    </w:rPr>
  </w:style>
  <w:style w:type="character" w:customStyle="1" w:styleId="WW-Absatz-Standardschriftart1">
    <w:name w:val="WW-Absatz-Standardschriftart1"/>
    <w:rsid w:val="005808AD"/>
  </w:style>
  <w:style w:type="character" w:customStyle="1" w:styleId="RTFNum21">
    <w:name w:val="RTF_Num 2 1"/>
    <w:rsid w:val="005808AD"/>
    <w:rPr>
      <w:rFonts w:ascii="Times New Roman" w:eastAsia="Times New Roman" w:hAnsi="Times New Roman" w:cs="StarSymbol"/>
    </w:rPr>
  </w:style>
  <w:style w:type="character" w:customStyle="1" w:styleId="RTFNum31">
    <w:name w:val="RTF_Num 3 1"/>
    <w:rsid w:val="005808AD"/>
    <w:rPr>
      <w:rFonts w:ascii="Times New Roman" w:eastAsia="Times New Roman" w:hAnsi="Times New Roman" w:cs="StarSymbol"/>
    </w:rPr>
  </w:style>
  <w:style w:type="character" w:customStyle="1" w:styleId="Normln1">
    <w:name w:val="Normální1"/>
    <w:rsid w:val="005808AD"/>
    <w:rPr>
      <w:noProof w:val="0"/>
      <w:sz w:val="20"/>
      <w:szCs w:val="20"/>
      <w:lang w:val="cs-CZ"/>
    </w:rPr>
  </w:style>
  <w:style w:type="character" w:customStyle="1" w:styleId="Standardnpsmoodstavce1">
    <w:name w:val="Standardní písmo odstavce1"/>
    <w:basedOn w:val="Normln1"/>
    <w:rsid w:val="005808AD"/>
    <w:rPr>
      <w:noProof w:val="0"/>
      <w:sz w:val="24"/>
      <w:szCs w:val="24"/>
      <w:lang w:val="en-US"/>
    </w:rPr>
  </w:style>
  <w:style w:type="character" w:customStyle="1" w:styleId="Bullets">
    <w:name w:val="Bullets"/>
    <w:rsid w:val="005808AD"/>
    <w:rPr>
      <w:rFonts w:ascii="StarSymbol" w:eastAsia="StarSymbol" w:hAnsi="StarSymbol"/>
      <w:sz w:val="18"/>
      <w:szCs w:val="18"/>
    </w:rPr>
  </w:style>
  <w:style w:type="character" w:customStyle="1" w:styleId="WW-Bullets">
    <w:name w:val="WW-Bullets"/>
    <w:rsid w:val="005808AD"/>
    <w:rPr>
      <w:rFonts w:ascii="StarSymbol" w:eastAsia="StarSymbol" w:hAnsi="StarSymbol"/>
      <w:sz w:val="18"/>
      <w:szCs w:val="18"/>
    </w:rPr>
  </w:style>
  <w:style w:type="character" w:customStyle="1" w:styleId="WW-Bullets1">
    <w:name w:val="WW-Bullets1"/>
    <w:rsid w:val="005808AD"/>
    <w:rPr>
      <w:rFonts w:ascii="StarSymbol" w:eastAsia="StarSymbol" w:hAnsi="StarSymbol"/>
      <w:sz w:val="18"/>
      <w:szCs w:val="18"/>
    </w:rPr>
  </w:style>
  <w:style w:type="character" w:customStyle="1" w:styleId="WW-Bullets11">
    <w:name w:val="WW-Bullets11"/>
    <w:rsid w:val="005808AD"/>
    <w:rPr>
      <w:rFonts w:ascii="StarSymbol" w:eastAsia="StarSymbol" w:hAnsi="StarSymbol"/>
      <w:sz w:val="18"/>
      <w:szCs w:val="18"/>
    </w:rPr>
  </w:style>
  <w:style w:type="character" w:customStyle="1" w:styleId="NumberingSymbols">
    <w:name w:val="Numbering Symbols"/>
    <w:rsid w:val="005808AD"/>
  </w:style>
  <w:style w:type="character" w:styleId="Hypertextovodkaz">
    <w:name w:val="Hyperlink"/>
    <w:basedOn w:val="WW-Standardnpsmoodstavce"/>
    <w:semiHidden/>
    <w:rsid w:val="005808AD"/>
    <w:rPr>
      <w:color w:val="0000FF"/>
      <w:u w:val="single"/>
    </w:rPr>
  </w:style>
  <w:style w:type="character" w:styleId="Siln">
    <w:name w:val="Strong"/>
    <w:basedOn w:val="WW-Standardnpsmoodstavce"/>
    <w:uiPriority w:val="22"/>
    <w:qFormat/>
    <w:rsid w:val="005808AD"/>
    <w:rPr>
      <w:b/>
    </w:rPr>
  </w:style>
  <w:style w:type="paragraph" w:styleId="Zkladntext">
    <w:name w:val="Body Text"/>
    <w:basedOn w:val="Normln"/>
    <w:semiHidden/>
    <w:rsid w:val="005808AD"/>
    <w:pPr>
      <w:spacing w:after="120"/>
    </w:pPr>
  </w:style>
  <w:style w:type="paragraph" w:styleId="Seznam">
    <w:name w:val="List"/>
    <w:basedOn w:val="Zkladntext"/>
    <w:semiHidden/>
    <w:rsid w:val="005808AD"/>
  </w:style>
  <w:style w:type="paragraph" w:customStyle="1" w:styleId="Caption">
    <w:name w:val="Caption"/>
    <w:basedOn w:val="Normln"/>
    <w:rsid w:val="005808AD"/>
    <w:pPr>
      <w:suppressLineNumbers/>
      <w:spacing w:before="120" w:after="120"/>
    </w:pPr>
    <w:rPr>
      <w:i/>
      <w:iCs/>
      <w:sz w:val="20"/>
    </w:rPr>
  </w:style>
  <w:style w:type="paragraph" w:customStyle="1" w:styleId="Index">
    <w:name w:val="Index"/>
    <w:basedOn w:val="Normln"/>
    <w:rsid w:val="005808AD"/>
    <w:pPr>
      <w:suppressLineNumbers/>
    </w:pPr>
  </w:style>
  <w:style w:type="paragraph" w:customStyle="1" w:styleId="Popisek">
    <w:name w:val="Popisek"/>
    <w:basedOn w:val="Normln"/>
    <w:rsid w:val="005808AD"/>
    <w:pPr>
      <w:suppressLineNumbers/>
      <w:spacing w:before="120" w:after="120"/>
    </w:pPr>
    <w:rPr>
      <w:i/>
      <w:iCs/>
      <w:sz w:val="20"/>
    </w:rPr>
  </w:style>
  <w:style w:type="paragraph" w:customStyle="1" w:styleId="Rejstk">
    <w:name w:val="Rejstřík"/>
    <w:basedOn w:val="Normln"/>
    <w:rsid w:val="005808AD"/>
    <w:pPr>
      <w:suppressLineNumbers/>
    </w:pPr>
  </w:style>
  <w:style w:type="paragraph" w:customStyle="1" w:styleId="WW-Caption">
    <w:name w:val="WW-Caption"/>
    <w:basedOn w:val="Normln"/>
    <w:rsid w:val="005808AD"/>
    <w:pPr>
      <w:suppressLineNumbers/>
      <w:spacing w:before="120" w:after="120"/>
    </w:pPr>
    <w:rPr>
      <w:i/>
      <w:iCs/>
      <w:sz w:val="20"/>
    </w:rPr>
  </w:style>
  <w:style w:type="paragraph" w:customStyle="1" w:styleId="WW-Index">
    <w:name w:val="WW-Index"/>
    <w:basedOn w:val="Normln"/>
    <w:rsid w:val="005808AD"/>
    <w:pPr>
      <w:suppressLineNumbers/>
    </w:pPr>
  </w:style>
  <w:style w:type="paragraph" w:customStyle="1" w:styleId="WW-Caption1">
    <w:name w:val="WW-Caption1"/>
    <w:basedOn w:val="Normln"/>
    <w:rsid w:val="005808AD"/>
    <w:pPr>
      <w:suppressLineNumbers/>
      <w:spacing w:before="120" w:after="120"/>
    </w:pPr>
    <w:rPr>
      <w:i/>
      <w:iCs/>
      <w:sz w:val="20"/>
    </w:rPr>
  </w:style>
  <w:style w:type="paragraph" w:customStyle="1" w:styleId="WW-Index1">
    <w:name w:val="WW-Index1"/>
    <w:basedOn w:val="Normln"/>
    <w:rsid w:val="005808AD"/>
    <w:pPr>
      <w:suppressLineNumbers/>
    </w:pPr>
  </w:style>
  <w:style w:type="paragraph" w:customStyle="1" w:styleId="WW-Caption11">
    <w:name w:val="WW-Caption11"/>
    <w:basedOn w:val="Normln"/>
    <w:rsid w:val="005808AD"/>
    <w:pPr>
      <w:suppressLineNumbers/>
      <w:spacing w:before="120" w:after="120"/>
    </w:pPr>
    <w:rPr>
      <w:i/>
      <w:iCs/>
      <w:sz w:val="20"/>
    </w:rPr>
  </w:style>
  <w:style w:type="paragraph" w:customStyle="1" w:styleId="WW-Index11">
    <w:name w:val="WW-Index11"/>
    <w:basedOn w:val="Normln"/>
    <w:rsid w:val="005808AD"/>
    <w:pPr>
      <w:suppressLineNumbers/>
    </w:pPr>
  </w:style>
  <w:style w:type="paragraph" w:customStyle="1" w:styleId="Normln2">
    <w:name w:val="Normální2"/>
    <w:basedOn w:val="Normln"/>
    <w:rsid w:val="005808AD"/>
    <w:rPr>
      <w:sz w:val="20"/>
      <w:lang w:val="cs-CZ"/>
    </w:rPr>
  </w:style>
  <w:style w:type="character" w:customStyle="1" w:styleId="Nadpis2Char">
    <w:name w:val="Nadpis 2 Char"/>
    <w:basedOn w:val="Standardnpsmoodstavce"/>
    <w:link w:val="Nadpis2"/>
    <w:uiPriority w:val="9"/>
    <w:semiHidden/>
    <w:rsid w:val="00D0729E"/>
    <w:rPr>
      <w:rFonts w:ascii="Cambria" w:eastAsia="Times New Roman" w:hAnsi="Cambria" w:cs="Times New Roman"/>
      <w:b/>
      <w:bCs/>
      <w:i/>
      <w:iCs/>
      <w:sz w:val="28"/>
      <w:szCs w:val="28"/>
      <w:lang w:val="en-US" w:bidi="en-US"/>
    </w:rPr>
  </w:style>
  <w:style w:type="paragraph" w:customStyle="1" w:styleId="blog-date">
    <w:name w:val="blog-date"/>
    <w:basedOn w:val="Normln"/>
    <w:rsid w:val="00D0729E"/>
    <w:pPr>
      <w:widowControl/>
      <w:suppressAutoHyphens w:val="0"/>
      <w:autoSpaceDE/>
      <w:spacing w:before="100" w:beforeAutospacing="1" w:after="100" w:afterAutospacing="1"/>
    </w:pPr>
    <w:rPr>
      <w:rFonts w:cs="Times New Roman"/>
      <w:szCs w:val="24"/>
      <w:lang w:val="cs-CZ" w:bidi="ar-SA"/>
    </w:rPr>
  </w:style>
  <w:style w:type="character" w:customStyle="1" w:styleId="date-text">
    <w:name w:val="date-text"/>
    <w:basedOn w:val="Standardnpsmoodstavce"/>
    <w:rsid w:val="00D0729E"/>
  </w:style>
  <w:style w:type="character" w:styleId="Zvraznn">
    <w:name w:val="Emphasis"/>
    <w:basedOn w:val="Standardnpsmoodstavce"/>
    <w:uiPriority w:val="20"/>
    <w:qFormat/>
    <w:rsid w:val="00D0729E"/>
    <w:rPr>
      <w:i/>
      <w:iCs/>
    </w:rPr>
  </w:style>
</w:styles>
</file>

<file path=word/webSettings.xml><?xml version="1.0" encoding="utf-8"?>
<w:webSettings xmlns:r="http://schemas.openxmlformats.org/officeDocument/2006/relationships" xmlns:w="http://schemas.openxmlformats.org/wordprocessingml/2006/main">
  <w:divs>
    <w:div w:id="56706681">
      <w:bodyDiv w:val="1"/>
      <w:marLeft w:val="0"/>
      <w:marRight w:val="0"/>
      <w:marTop w:val="0"/>
      <w:marBottom w:val="0"/>
      <w:divBdr>
        <w:top w:val="none" w:sz="0" w:space="0" w:color="auto"/>
        <w:left w:val="none" w:sz="0" w:space="0" w:color="auto"/>
        <w:bottom w:val="none" w:sz="0" w:space="0" w:color="auto"/>
        <w:right w:val="none" w:sz="0" w:space="0" w:color="auto"/>
      </w:divBdr>
      <w:divsChild>
        <w:div w:id="265504126">
          <w:marLeft w:val="0"/>
          <w:marRight w:val="0"/>
          <w:marTop w:val="0"/>
          <w:marBottom w:val="0"/>
          <w:divBdr>
            <w:top w:val="none" w:sz="0" w:space="0" w:color="auto"/>
            <w:left w:val="none" w:sz="0" w:space="0" w:color="auto"/>
            <w:bottom w:val="none" w:sz="0" w:space="0" w:color="auto"/>
            <w:right w:val="none" w:sz="0" w:space="0" w:color="auto"/>
          </w:divBdr>
          <w:divsChild>
            <w:div w:id="398602597">
              <w:marLeft w:val="0"/>
              <w:marRight w:val="0"/>
              <w:marTop w:val="0"/>
              <w:marBottom w:val="0"/>
              <w:divBdr>
                <w:top w:val="none" w:sz="0" w:space="0" w:color="auto"/>
                <w:left w:val="none" w:sz="0" w:space="0" w:color="auto"/>
                <w:bottom w:val="none" w:sz="0" w:space="0" w:color="auto"/>
                <w:right w:val="none" w:sz="0" w:space="0" w:color="auto"/>
              </w:divBdr>
              <w:divsChild>
                <w:div w:id="1971209698">
                  <w:marLeft w:val="0"/>
                  <w:marRight w:val="0"/>
                  <w:marTop w:val="0"/>
                  <w:marBottom w:val="0"/>
                  <w:divBdr>
                    <w:top w:val="none" w:sz="0" w:space="0" w:color="auto"/>
                    <w:left w:val="none" w:sz="0" w:space="0" w:color="auto"/>
                    <w:bottom w:val="none" w:sz="0" w:space="0" w:color="auto"/>
                    <w:right w:val="none" w:sz="0" w:space="0" w:color="auto"/>
                  </w:divBdr>
                  <w:divsChild>
                    <w:div w:id="829368196">
                      <w:marLeft w:val="0"/>
                      <w:marRight w:val="0"/>
                      <w:marTop w:val="0"/>
                      <w:marBottom w:val="0"/>
                      <w:divBdr>
                        <w:top w:val="none" w:sz="0" w:space="0" w:color="auto"/>
                        <w:left w:val="none" w:sz="0" w:space="0" w:color="auto"/>
                        <w:bottom w:val="none" w:sz="0" w:space="0" w:color="auto"/>
                        <w:right w:val="none" w:sz="0" w:space="0" w:color="auto"/>
                      </w:divBdr>
                    </w:div>
                    <w:div w:id="22219286">
                      <w:marLeft w:val="0"/>
                      <w:marRight w:val="0"/>
                      <w:marTop w:val="0"/>
                      <w:marBottom w:val="0"/>
                      <w:divBdr>
                        <w:top w:val="none" w:sz="0" w:space="0" w:color="auto"/>
                        <w:left w:val="none" w:sz="0" w:space="0" w:color="auto"/>
                        <w:bottom w:val="none" w:sz="0" w:space="0" w:color="auto"/>
                        <w:right w:val="none" w:sz="0" w:space="0" w:color="auto"/>
                      </w:divBdr>
                    </w:div>
                    <w:div w:id="1314874925">
                      <w:marLeft w:val="0"/>
                      <w:marRight w:val="0"/>
                      <w:marTop w:val="0"/>
                      <w:marBottom w:val="0"/>
                      <w:divBdr>
                        <w:top w:val="none" w:sz="0" w:space="0" w:color="auto"/>
                        <w:left w:val="none" w:sz="0" w:space="0" w:color="auto"/>
                        <w:bottom w:val="none" w:sz="0" w:space="0" w:color="auto"/>
                        <w:right w:val="none" w:sz="0" w:space="0" w:color="auto"/>
                      </w:divBdr>
                      <w:divsChild>
                        <w:div w:id="241332715">
                          <w:marLeft w:val="0"/>
                          <w:marRight w:val="0"/>
                          <w:marTop w:val="0"/>
                          <w:marBottom w:val="0"/>
                          <w:divBdr>
                            <w:top w:val="none" w:sz="0" w:space="0" w:color="auto"/>
                            <w:left w:val="none" w:sz="0" w:space="0" w:color="auto"/>
                            <w:bottom w:val="none" w:sz="0" w:space="0" w:color="auto"/>
                            <w:right w:val="none" w:sz="0" w:space="0" w:color="auto"/>
                          </w:divBdr>
                          <w:divsChild>
                            <w:div w:id="120344802">
                              <w:marLeft w:val="0"/>
                              <w:marRight w:val="0"/>
                              <w:marTop w:val="0"/>
                              <w:marBottom w:val="0"/>
                              <w:divBdr>
                                <w:top w:val="none" w:sz="0" w:space="0" w:color="auto"/>
                                <w:left w:val="none" w:sz="0" w:space="0" w:color="auto"/>
                                <w:bottom w:val="none" w:sz="0" w:space="0" w:color="auto"/>
                                <w:right w:val="none" w:sz="0" w:space="0" w:color="auto"/>
                              </w:divBdr>
                              <w:divsChild>
                                <w:div w:id="955215806">
                                  <w:marLeft w:val="-225"/>
                                  <w:marRight w:val="-225"/>
                                  <w:marTop w:val="0"/>
                                  <w:marBottom w:val="0"/>
                                  <w:divBdr>
                                    <w:top w:val="none" w:sz="0" w:space="0" w:color="auto"/>
                                    <w:left w:val="none" w:sz="0" w:space="0" w:color="auto"/>
                                    <w:bottom w:val="none" w:sz="0" w:space="0" w:color="auto"/>
                                    <w:right w:val="none" w:sz="0" w:space="0" w:color="auto"/>
                                  </w:divBdr>
                                  <w:divsChild>
                                    <w:div w:id="19254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0123">
                          <w:marLeft w:val="0"/>
                          <w:marRight w:val="0"/>
                          <w:marTop w:val="0"/>
                          <w:marBottom w:val="0"/>
                          <w:divBdr>
                            <w:top w:val="none" w:sz="0" w:space="0" w:color="auto"/>
                            <w:left w:val="none" w:sz="0" w:space="0" w:color="auto"/>
                            <w:bottom w:val="none" w:sz="0" w:space="0" w:color="auto"/>
                            <w:right w:val="none" w:sz="0" w:space="0" w:color="auto"/>
                          </w:divBdr>
                          <w:divsChild>
                            <w:div w:id="629869299">
                              <w:marLeft w:val="0"/>
                              <w:marRight w:val="0"/>
                              <w:marTop w:val="0"/>
                              <w:marBottom w:val="0"/>
                              <w:divBdr>
                                <w:top w:val="none" w:sz="0" w:space="0" w:color="auto"/>
                                <w:left w:val="none" w:sz="0" w:space="0" w:color="auto"/>
                                <w:bottom w:val="none" w:sz="0" w:space="0" w:color="auto"/>
                                <w:right w:val="none" w:sz="0" w:space="0" w:color="auto"/>
                              </w:divBdr>
                              <w:divsChild>
                                <w:div w:id="1321815210">
                                  <w:marLeft w:val="-225"/>
                                  <w:marRight w:val="-225"/>
                                  <w:marTop w:val="0"/>
                                  <w:marBottom w:val="0"/>
                                  <w:divBdr>
                                    <w:top w:val="none" w:sz="0" w:space="0" w:color="auto"/>
                                    <w:left w:val="none" w:sz="0" w:space="0" w:color="auto"/>
                                    <w:bottom w:val="none" w:sz="0" w:space="0" w:color="auto"/>
                                    <w:right w:val="none" w:sz="0" w:space="0" w:color="auto"/>
                                  </w:divBdr>
                                  <w:divsChild>
                                    <w:div w:id="182827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657284">
      <w:bodyDiv w:val="1"/>
      <w:marLeft w:val="0"/>
      <w:marRight w:val="0"/>
      <w:marTop w:val="0"/>
      <w:marBottom w:val="0"/>
      <w:divBdr>
        <w:top w:val="none" w:sz="0" w:space="0" w:color="auto"/>
        <w:left w:val="none" w:sz="0" w:space="0" w:color="auto"/>
        <w:bottom w:val="none" w:sz="0" w:space="0" w:color="auto"/>
        <w:right w:val="none" w:sz="0" w:space="0" w:color="auto"/>
      </w:divBdr>
      <w:divsChild>
        <w:div w:id="1183939846">
          <w:marLeft w:val="0"/>
          <w:marRight w:val="0"/>
          <w:marTop w:val="0"/>
          <w:marBottom w:val="0"/>
          <w:divBdr>
            <w:top w:val="none" w:sz="0" w:space="0" w:color="auto"/>
            <w:left w:val="none" w:sz="0" w:space="0" w:color="auto"/>
            <w:bottom w:val="none" w:sz="0" w:space="0" w:color="auto"/>
            <w:right w:val="none" w:sz="0" w:space="0" w:color="auto"/>
          </w:divBdr>
        </w:div>
      </w:divsChild>
    </w:div>
    <w:div w:id="484277190">
      <w:bodyDiv w:val="1"/>
      <w:marLeft w:val="0"/>
      <w:marRight w:val="0"/>
      <w:marTop w:val="0"/>
      <w:marBottom w:val="0"/>
      <w:divBdr>
        <w:top w:val="none" w:sz="0" w:space="0" w:color="auto"/>
        <w:left w:val="none" w:sz="0" w:space="0" w:color="auto"/>
        <w:bottom w:val="none" w:sz="0" w:space="0" w:color="auto"/>
        <w:right w:val="none" w:sz="0" w:space="0" w:color="auto"/>
      </w:divBdr>
    </w:div>
    <w:div w:id="941061970">
      <w:bodyDiv w:val="1"/>
      <w:marLeft w:val="0"/>
      <w:marRight w:val="0"/>
      <w:marTop w:val="0"/>
      <w:marBottom w:val="0"/>
      <w:divBdr>
        <w:top w:val="none" w:sz="0" w:space="0" w:color="auto"/>
        <w:left w:val="none" w:sz="0" w:space="0" w:color="auto"/>
        <w:bottom w:val="none" w:sz="0" w:space="0" w:color="auto"/>
        <w:right w:val="none" w:sz="0" w:space="0" w:color="auto"/>
      </w:divBdr>
      <w:divsChild>
        <w:div w:id="1016729793">
          <w:marLeft w:val="0"/>
          <w:marRight w:val="0"/>
          <w:marTop w:val="0"/>
          <w:marBottom w:val="0"/>
          <w:divBdr>
            <w:top w:val="none" w:sz="0" w:space="0" w:color="auto"/>
            <w:left w:val="none" w:sz="0" w:space="0" w:color="auto"/>
            <w:bottom w:val="none" w:sz="0" w:space="0" w:color="auto"/>
            <w:right w:val="none" w:sz="0" w:space="0" w:color="auto"/>
          </w:divBdr>
          <w:divsChild>
            <w:div w:id="10111586">
              <w:marLeft w:val="0"/>
              <w:marRight w:val="0"/>
              <w:marTop w:val="0"/>
              <w:marBottom w:val="0"/>
              <w:divBdr>
                <w:top w:val="none" w:sz="0" w:space="0" w:color="auto"/>
                <w:left w:val="none" w:sz="0" w:space="0" w:color="auto"/>
                <w:bottom w:val="none" w:sz="0" w:space="0" w:color="auto"/>
                <w:right w:val="none" w:sz="0" w:space="0" w:color="auto"/>
              </w:divBdr>
              <w:divsChild>
                <w:div w:id="1416509460">
                  <w:marLeft w:val="0"/>
                  <w:marRight w:val="0"/>
                  <w:marTop w:val="0"/>
                  <w:marBottom w:val="0"/>
                  <w:divBdr>
                    <w:top w:val="none" w:sz="0" w:space="0" w:color="auto"/>
                    <w:left w:val="none" w:sz="0" w:space="0" w:color="auto"/>
                    <w:bottom w:val="none" w:sz="0" w:space="0" w:color="auto"/>
                    <w:right w:val="none" w:sz="0" w:space="0" w:color="auto"/>
                  </w:divBdr>
                  <w:divsChild>
                    <w:div w:id="949164853">
                      <w:marLeft w:val="0"/>
                      <w:marRight w:val="0"/>
                      <w:marTop w:val="0"/>
                      <w:marBottom w:val="0"/>
                      <w:divBdr>
                        <w:top w:val="none" w:sz="0" w:space="0" w:color="auto"/>
                        <w:left w:val="none" w:sz="0" w:space="0" w:color="auto"/>
                        <w:bottom w:val="none" w:sz="0" w:space="0" w:color="auto"/>
                        <w:right w:val="none" w:sz="0" w:space="0" w:color="auto"/>
                      </w:divBdr>
                    </w:div>
                    <w:div w:id="1077170323">
                      <w:marLeft w:val="0"/>
                      <w:marRight w:val="0"/>
                      <w:marTop w:val="0"/>
                      <w:marBottom w:val="0"/>
                      <w:divBdr>
                        <w:top w:val="none" w:sz="0" w:space="0" w:color="auto"/>
                        <w:left w:val="none" w:sz="0" w:space="0" w:color="auto"/>
                        <w:bottom w:val="none" w:sz="0" w:space="0" w:color="auto"/>
                        <w:right w:val="none" w:sz="0" w:space="0" w:color="auto"/>
                      </w:divBdr>
                    </w:div>
                    <w:div w:id="746196078">
                      <w:marLeft w:val="0"/>
                      <w:marRight w:val="0"/>
                      <w:marTop w:val="0"/>
                      <w:marBottom w:val="0"/>
                      <w:divBdr>
                        <w:top w:val="none" w:sz="0" w:space="0" w:color="auto"/>
                        <w:left w:val="none" w:sz="0" w:space="0" w:color="auto"/>
                        <w:bottom w:val="none" w:sz="0" w:space="0" w:color="auto"/>
                        <w:right w:val="none" w:sz="0" w:space="0" w:color="auto"/>
                      </w:divBdr>
                      <w:divsChild>
                        <w:div w:id="98839602">
                          <w:marLeft w:val="0"/>
                          <w:marRight w:val="0"/>
                          <w:marTop w:val="0"/>
                          <w:marBottom w:val="0"/>
                          <w:divBdr>
                            <w:top w:val="none" w:sz="0" w:space="0" w:color="auto"/>
                            <w:left w:val="none" w:sz="0" w:space="0" w:color="auto"/>
                            <w:bottom w:val="none" w:sz="0" w:space="0" w:color="auto"/>
                            <w:right w:val="none" w:sz="0" w:space="0" w:color="auto"/>
                          </w:divBdr>
                          <w:divsChild>
                            <w:div w:id="259485771">
                              <w:marLeft w:val="0"/>
                              <w:marRight w:val="0"/>
                              <w:marTop w:val="0"/>
                              <w:marBottom w:val="0"/>
                              <w:divBdr>
                                <w:top w:val="none" w:sz="0" w:space="0" w:color="auto"/>
                                <w:left w:val="none" w:sz="0" w:space="0" w:color="auto"/>
                                <w:bottom w:val="none" w:sz="0" w:space="0" w:color="auto"/>
                                <w:right w:val="none" w:sz="0" w:space="0" w:color="auto"/>
                              </w:divBdr>
                              <w:divsChild>
                                <w:div w:id="179806024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31359404">
                          <w:marLeft w:val="0"/>
                          <w:marRight w:val="0"/>
                          <w:marTop w:val="0"/>
                          <w:marBottom w:val="0"/>
                          <w:divBdr>
                            <w:top w:val="none" w:sz="0" w:space="0" w:color="auto"/>
                            <w:left w:val="none" w:sz="0" w:space="0" w:color="auto"/>
                            <w:bottom w:val="none" w:sz="0" w:space="0" w:color="auto"/>
                            <w:right w:val="none" w:sz="0" w:space="0" w:color="auto"/>
                          </w:divBdr>
                        </w:div>
                        <w:div w:id="935216185">
                          <w:marLeft w:val="0"/>
                          <w:marRight w:val="0"/>
                          <w:marTop w:val="0"/>
                          <w:marBottom w:val="0"/>
                          <w:divBdr>
                            <w:top w:val="none" w:sz="0" w:space="0" w:color="auto"/>
                            <w:left w:val="none" w:sz="0" w:space="0" w:color="auto"/>
                            <w:bottom w:val="none" w:sz="0" w:space="0" w:color="auto"/>
                            <w:right w:val="none" w:sz="0" w:space="0" w:color="auto"/>
                          </w:divBdr>
                          <w:divsChild>
                            <w:div w:id="635263144">
                              <w:marLeft w:val="0"/>
                              <w:marRight w:val="0"/>
                              <w:marTop w:val="0"/>
                              <w:marBottom w:val="0"/>
                              <w:divBdr>
                                <w:top w:val="none" w:sz="0" w:space="0" w:color="auto"/>
                                <w:left w:val="none" w:sz="0" w:space="0" w:color="auto"/>
                                <w:bottom w:val="none" w:sz="0" w:space="0" w:color="auto"/>
                                <w:right w:val="none" w:sz="0" w:space="0" w:color="auto"/>
                              </w:divBdr>
                            </w:div>
                          </w:divsChild>
                        </w:div>
                        <w:div w:id="1568034438">
                          <w:marLeft w:val="0"/>
                          <w:marRight w:val="0"/>
                          <w:marTop w:val="0"/>
                          <w:marBottom w:val="0"/>
                          <w:divBdr>
                            <w:top w:val="none" w:sz="0" w:space="0" w:color="auto"/>
                            <w:left w:val="none" w:sz="0" w:space="0" w:color="auto"/>
                            <w:bottom w:val="none" w:sz="0" w:space="0" w:color="auto"/>
                            <w:right w:val="none" w:sz="0" w:space="0" w:color="auto"/>
                          </w:divBdr>
                        </w:div>
                        <w:div w:id="297303019">
                          <w:marLeft w:val="0"/>
                          <w:marRight w:val="0"/>
                          <w:marTop w:val="0"/>
                          <w:marBottom w:val="0"/>
                          <w:divBdr>
                            <w:top w:val="none" w:sz="0" w:space="0" w:color="auto"/>
                            <w:left w:val="none" w:sz="0" w:space="0" w:color="auto"/>
                            <w:bottom w:val="none" w:sz="0" w:space="0" w:color="auto"/>
                            <w:right w:val="none" w:sz="0" w:space="0" w:color="auto"/>
                          </w:divBdr>
                        </w:div>
                        <w:div w:id="295723420">
                          <w:marLeft w:val="0"/>
                          <w:marRight w:val="0"/>
                          <w:marTop w:val="0"/>
                          <w:marBottom w:val="0"/>
                          <w:divBdr>
                            <w:top w:val="none" w:sz="0" w:space="0" w:color="auto"/>
                            <w:left w:val="none" w:sz="0" w:space="0" w:color="auto"/>
                            <w:bottom w:val="none" w:sz="0" w:space="0" w:color="auto"/>
                            <w:right w:val="none" w:sz="0" w:space="0" w:color="auto"/>
                          </w:divBdr>
                        </w:div>
                        <w:div w:id="884485396">
                          <w:marLeft w:val="0"/>
                          <w:marRight w:val="0"/>
                          <w:marTop w:val="0"/>
                          <w:marBottom w:val="0"/>
                          <w:divBdr>
                            <w:top w:val="none" w:sz="0" w:space="0" w:color="auto"/>
                            <w:left w:val="none" w:sz="0" w:space="0" w:color="auto"/>
                            <w:bottom w:val="none" w:sz="0" w:space="0" w:color="auto"/>
                            <w:right w:val="none" w:sz="0" w:space="0" w:color="auto"/>
                          </w:divBdr>
                        </w:div>
                        <w:div w:id="2037584935">
                          <w:marLeft w:val="0"/>
                          <w:marRight w:val="0"/>
                          <w:marTop w:val="0"/>
                          <w:marBottom w:val="0"/>
                          <w:divBdr>
                            <w:top w:val="none" w:sz="0" w:space="0" w:color="auto"/>
                            <w:left w:val="none" w:sz="0" w:space="0" w:color="auto"/>
                            <w:bottom w:val="none" w:sz="0" w:space="0" w:color="auto"/>
                            <w:right w:val="none" w:sz="0" w:space="0" w:color="auto"/>
                          </w:divBdr>
                        </w:div>
                        <w:div w:id="875771053">
                          <w:marLeft w:val="0"/>
                          <w:marRight w:val="0"/>
                          <w:marTop w:val="0"/>
                          <w:marBottom w:val="0"/>
                          <w:divBdr>
                            <w:top w:val="none" w:sz="0" w:space="0" w:color="auto"/>
                            <w:left w:val="none" w:sz="0" w:space="0" w:color="auto"/>
                            <w:bottom w:val="none" w:sz="0" w:space="0" w:color="auto"/>
                            <w:right w:val="none" w:sz="0" w:space="0" w:color="auto"/>
                          </w:divBdr>
                        </w:div>
                        <w:div w:id="18346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3814116">
      <w:bodyDiv w:val="1"/>
      <w:marLeft w:val="0"/>
      <w:marRight w:val="0"/>
      <w:marTop w:val="0"/>
      <w:marBottom w:val="0"/>
      <w:divBdr>
        <w:top w:val="none" w:sz="0" w:space="0" w:color="auto"/>
        <w:left w:val="none" w:sz="0" w:space="0" w:color="auto"/>
        <w:bottom w:val="none" w:sz="0" w:space="0" w:color="auto"/>
        <w:right w:val="none" w:sz="0" w:space="0" w:color="auto"/>
      </w:divBdr>
      <w:divsChild>
        <w:div w:id="366024560">
          <w:marLeft w:val="0"/>
          <w:marRight w:val="0"/>
          <w:marTop w:val="0"/>
          <w:marBottom w:val="0"/>
          <w:divBdr>
            <w:top w:val="none" w:sz="0" w:space="0" w:color="auto"/>
            <w:left w:val="none" w:sz="0" w:space="0" w:color="auto"/>
            <w:bottom w:val="none" w:sz="0" w:space="0" w:color="auto"/>
            <w:right w:val="none" w:sz="0" w:space="0" w:color="auto"/>
          </w:divBdr>
          <w:divsChild>
            <w:div w:id="16303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6130">
      <w:bodyDiv w:val="1"/>
      <w:marLeft w:val="0"/>
      <w:marRight w:val="0"/>
      <w:marTop w:val="0"/>
      <w:marBottom w:val="0"/>
      <w:divBdr>
        <w:top w:val="none" w:sz="0" w:space="0" w:color="auto"/>
        <w:left w:val="none" w:sz="0" w:space="0" w:color="auto"/>
        <w:bottom w:val="none" w:sz="0" w:space="0" w:color="auto"/>
        <w:right w:val="none" w:sz="0" w:space="0" w:color="auto"/>
      </w:divBdr>
      <w:divsChild>
        <w:div w:id="1101990414">
          <w:marLeft w:val="0"/>
          <w:marRight w:val="0"/>
          <w:marTop w:val="0"/>
          <w:marBottom w:val="0"/>
          <w:divBdr>
            <w:top w:val="none" w:sz="0" w:space="0" w:color="auto"/>
            <w:left w:val="none" w:sz="0" w:space="0" w:color="auto"/>
            <w:bottom w:val="none" w:sz="0" w:space="0" w:color="auto"/>
            <w:right w:val="none" w:sz="0" w:space="0" w:color="auto"/>
          </w:divBdr>
          <w:divsChild>
            <w:div w:id="1021589393">
              <w:marLeft w:val="0"/>
              <w:marRight w:val="0"/>
              <w:marTop w:val="0"/>
              <w:marBottom w:val="0"/>
              <w:divBdr>
                <w:top w:val="none" w:sz="0" w:space="0" w:color="auto"/>
                <w:left w:val="none" w:sz="0" w:space="0" w:color="auto"/>
                <w:bottom w:val="none" w:sz="0" w:space="0" w:color="auto"/>
                <w:right w:val="none" w:sz="0" w:space="0" w:color="auto"/>
              </w:divBdr>
              <w:divsChild>
                <w:div w:id="1160733658">
                  <w:marLeft w:val="0"/>
                  <w:marRight w:val="0"/>
                  <w:marTop w:val="0"/>
                  <w:marBottom w:val="0"/>
                  <w:divBdr>
                    <w:top w:val="none" w:sz="0" w:space="0" w:color="auto"/>
                    <w:left w:val="none" w:sz="0" w:space="0" w:color="auto"/>
                    <w:bottom w:val="none" w:sz="0" w:space="0" w:color="auto"/>
                    <w:right w:val="none" w:sz="0" w:space="0" w:color="auto"/>
                  </w:divBdr>
                  <w:divsChild>
                    <w:div w:id="2010403223">
                      <w:marLeft w:val="0"/>
                      <w:marRight w:val="0"/>
                      <w:marTop w:val="0"/>
                      <w:marBottom w:val="0"/>
                      <w:divBdr>
                        <w:top w:val="none" w:sz="0" w:space="0" w:color="auto"/>
                        <w:left w:val="none" w:sz="0" w:space="0" w:color="auto"/>
                        <w:bottom w:val="none" w:sz="0" w:space="0" w:color="auto"/>
                        <w:right w:val="none" w:sz="0" w:space="0" w:color="auto"/>
                      </w:divBdr>
                    </w:div>
                    <w:div w:id="1046639937">
                      <w:marLeft w:val="0"/>
                      <w:marRight w:val="0"/>
                      <w:marTop w:val="0"/>
                      <w:marBottom w:val="0"/>
                      <w:divBdr>
                        <w:top w:val="none" w:sz="0" w:space="0" w:color="auto"/>
                        <w:left w:val="none" w:sz="0" w:space="0" w:color="auto"/>
                        <w:bottom w:val="none" w:sz="0" w:space="0" w:color="auto"/>
                        <w:right w:val="none" w:sz="0" w:space="0" w:color="auto"/>
                      </w:divBdr>
                    </w:div>
                    <w:div w:id="1065687400">
                      <w:marLeft w:val="0"/>
                      <w:marRight w:val="0"/>
                      <w:marTop w:val="0"/>
                      <w:marBottom w:val="0"/>
                      <w:divBdr>
                        <w:top w:val="none" w:sz="0" w:space="0" w:color="auto"/>
                        <w:left w:val="none" w:sz="0" w:space="0" w:color="auto"/>
                        <w:bottom w:val="none" w:sz="0" w:space="0" w:color="auto"/>
                        <w:right w:val="none" w:sz="0" w:space="0" w:color="auto"/>
                      </w:divBdr>
                      <w:divsChild>
                        <w:div w:id="516431308">
                          <w:marLeft w:val="0"/>
                          <w:marRight w:val="0"/>
                          <w:marTop w:val="0"/>
                          <w:marBottom w:val="0"/>
                          <w:divBdr>
                            <w:top w:val="none" w:sz="0" w:space="0" w:color="auto"/>
                            <w:left w:val="none" w:sz="0" w:space="0" w:color="auto"/>
                            <w:bottom w:val="none" w:sz="0" w:space="0" w:color="auto"/>
                            <w:right w:val="none" w:sz="0" w:space="0" w:color="auto"/>
                          </w:divBdr>
                          <w:divsChild>
                            <w:div w:id="1486775577">
                              <w:marLeft w:val="0"/>
                              <w:marRight w:val="0"/>
                              <w:marTop w:val="0"/>
                              <w:marBottom w:val="0"/>
                              <w:divBdr>
                                <w:top w:val="none" w:sz="0" w:space="0" w:color="auto"/>
                                <w:left w:val="none" w:sz="0" w:space="0" w:color="auto"/>
                                <w:bottom w:val="none" w:sz="0" w:space="0" w:color="auto"/>
                                <w:right w:val="none" w:sz="0" w:space="0" w:color="auto"/>
                              </w:divBdr>
                              <w:divsChild>
                                <w:div w:id="19507768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95340526">
                          <w:marLeft w:val="0"/>
                          <w:marRight w:val="0"/>
                          <w:marTop w:val="0"/>
                          <w:marBottom w:val="0"/>
                          <w:divBdr>
                            <w:top w:val="none" w:sz="0" w:space="0" w:color="auto"/>
                            <w:left w:val="none" w:sz="0" w:space="0" w:color="auto"/>
                            <w:bottom w:val="none" w:sz="0" w:space="0" w:color="auto"/>
                            <w:right w:val="none" w:sz="0" w:space="0" w:color="auto"/>
                          </w:divBdr>
                        </w:div>
                        <w:div w:id="1551767753">
                          <w:marLeft w:val="0"/>
                          <w:marRight w:val="0"/>
                          <w:marTop w:val="0"/>
                          <w:marBottom w:val="0"/>
                          <w:divBdr>
                            <w:top w:val="none" w:sz="0" w:space="0" w:color="auto"/>
                            <w:left w:val="none" w:sz="0" w:space="0" w:color="auto"/>
                            <w:bottom w:val="none" w:sz="0" w:space="0" w:color="auto"/>
                            <w:right w:val="none" w:sz="0" w:space="0" w:color="auto"/>
                          </w:divBdr>
                          <w:divsChild>
                            <w:div w:id="429549344">
                              <w:marLeft w:val="0"/>
                              <w:marRight w:val="0"/>
                              <w:marTop w:val="0"/>
                              <w:marBottom w:val="0"/>
                              <w:divBdr>
                                <w:top w:val="none" w:sz="0" w:space="0" w:color="auto"/>
                                <w:left w:val="none" w:sz="0" w:space="0" w:color="auto"/>
                                <w:bottom w:val="none" w:sz="0" w:space="0" w:color="auto"/>
                                <w:right w:val="none" w:sz="0" w:space="0" w:color="auto"/>
                              </w:divBdr>
                              <w:divsChild>
                                <w:div w:id="1020277447">
                                  <w:marLeft w:val="-225"/>
                                  <w:marRight w:val="-225"/>
                                  <w:marTop w:val="0"/>
                                  <w:marBottom w:val="0"/>
                                  <w:divBdr>
                                    <w:top w:val="none" w:sz="0" w:space="0" w:color="auto"/>
                                    <w:left w:val="none" w:sz="0" w:space="0" w:color="auto"/>
                                    <w:bottom w:val="none" w:sz="0" w:space="0" w:color="auto"/>
                                    <w:right w:val="none" w:sz="0" w:space="0" w:color="auto"/>
                                  </w:divBdr>
                                  <w:divsChild>
                                    <w:div w:id="382366340">
                                      <w:marLeft w:val="0"/>
                                      <w:marRight w:val="0"/>
                                      <w:marTop w:val="0"/>
                                      <w:marBottom w:val="0"/>
                                      <w:divBdr>
                                        <w:top w:val="none" w:sz="0" w:space="0" w:color="auto"/>
                                        <w:left w:val="none" w:sz="0" w:space="0" w:color="auto"/>
                                        <w:bottom w:val="none" w:sz="0" w:space="0" w:color="auto"/>
                                        <w:right w:val="none" w:sz="0" w:space="0" w:color="auto"/>
                                      </w:divBdr>
                                    </w:div>
                                    <w:div w:id="15507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40100">
                          <w:marLeft w:val="0"/>
                          <w:marRight w:val="0"/>
                          <w:marTop w:val="0"/>
                          <w:marBottom w:val="0"/>
                          <w:divBdr>
                            <w:top w:val="none" w:sz="0" w:space="0" w:color="auto"/>
                            <w:left w:val="none" w:sz="0" w:space="0" w:color="auto"/>
                            <w:bottom w:val="none" w:sz="0" w:space="0" w:color="auto"/>
                            <w:right w:val="none" w:sz="0" w:space="0" w:color="auto"/>
                          </w:divBdr>
                          <w:divsChild>
                            <w:div w:id="2114354679">
                              <w:marLeft w:val="0"/>
                              <w:marRight w:val="0"/>
                              <w:marTop w:val="0"/>
                              <w:marBottom w:val="0"/>
                              <w:divBdr>
                                <w:top w:val="none" w:sz="0" w:space="0" w:color="auto"/>
                                <w:left w:val="none" w:sz="0" w:space="0" w:color="auto"/>
                                <w:bottom w:val="none" w:sz="0" w:space="0" w:color="auto"/>
                                <w:right w:val="none" w:sz="0" w:space="0" w:color="auto"/>
                              </w:divBdr>
                              <w:divsChild>
                                <w:div w:id="178441689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13093186">
                          <w:marLeft w:val="0"/>
                          <w:marRight w:val="0"/>
                          <w:marTop w:val="0"/>
                          <w:marBottom w:val="0"/>
                          <w:divBdr>
                            <w:top w:val="none" w:sz="0" w:space="0" w:color="auto"/>
                            <w:left w:val="none" w:sz="0" w:space="0" w:color="auto"/>
                            <w:bottom w:val="none" w:sz="0" w:space="0" w:color="auto"/>
                            <w:right w:val="none" w:sz="0" w:space="0" w:color="auto"/>
                          </w:divBdr>
                          <w:divsChild>
                            <w:div w:id="1296834770">
                              <w:marLeft w:val="0"/>
                              <w:marRight w:val="0"/>
                              <w:marTop w:val="0"/>
                              <w:marBottom w:val="0"/>
                              <w:divBdr>
                                <w:top w:val="none" w:sz="0" w:space="0" w:color="auto"/>
                                <w:left w:val="none" w:sz="0" w:space="0" w:color="auto"/>
                                <w:bottom w:val="none" w:sz="0" w:space="0" w:color="auto"/>
                                <w:right w:val="none" w:sz="0" w:space="0" w:color="auto"/>
                              </w:divBdr>
                            </w:div>
                          </w:divsChild>
                        </w:div>
                        <w:div w:id="645814786">
                          <w:marLeft w:val="0"/>
                          <w:marRight w:val="0"/>
                          <w:marTop w:val="0"/>
                          <w:marBottom w:val="0"/>
                          <w:divBdr>
                            <w:top w:val="none" w:sz="0" w:space="0" w:color="auto"/>
                            <w:left w:val="none" w:sz="0" w:space="0" w:color="auto"/>
                            <w:bottom w:val="none" w:sz="0" w:space="0" w:color="auto"/>
                            <w:right w:val="none" w:sz="0" w:space="0" w:color="auto"/>
                          </w:divBdr>
                          <w:divsChild>
                            <w:div w:id="1449743674">
                              <w:marLeft w:val="0"/>
                              <w:marRight w:val="0"/>
                              <w:marTop w:val="0"/>
                              <w:marBottom w:val="0"/>
                              <w:divBdr>
                                <w:top w:val="none" w:sz="0" w:space="0" w:color="auto"/>
                                <w:left w:val="none" w:sz="0" w:space="0" w:color="auto"/>
                                <w:bottom w:val="none" w:sz="0" w:space="0" w:color="auto"/>
                                <w:right w:val="none" w:sz="0" w:space="0" w:color="auto"/>
                              </w:divBdr>
                              <w:divsChild>
                                <w:div w:id="696968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789594326">
                          <w:marLeft w:val="0"/>
                          <w:marRight w:val="0"/>
                          <w:marTop w:val="0"/>
                          <w:marBottom w:val="0"/>
                          <w:divBdr>
                            <w:top w:val="none" w:sz="0" w:space="0" w:color="auto"/>
                            <w:left w:val="none" w:sz="0" w:space="0" w:color="auto"/>
                            <w:bottom w:val="none" w:sz="0" w:space="0" w:color="auto"/>
                            <w:right w:val="none" w:sz="0" w:space="0" w:color="auto"/>
                          </w:divBdr>
                          <w:divsChild>
                            <w:div w:id="1356079498">
                              <w:marLeft w:val="0"/>
                              <w:marRight w:val="0"/>
                              <w:marTop w:val="0"/>
                              <w:marBottom w:val="0"/>
                              <w:divBdr>
                                <w:top w:val="none" w:sz="0" w:space="0" w:color="auto"/>
                                <w:left w:val="none" w:sz="0" w:space="0" w:color="auto"/>
                                <w:bottom w:val="none" w:sz="0" w:space="0" w:color="auto"/>
                                <w:right w:val="none" w:sz="0" w:space="0" w:color="auto"/>
                              </w:divBdr>
                              <w:divsChild>
                                <w:div w:id="79849217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87610307">
                          <w:marLeft w:val="0"/>
                          <w:marRight w:val="0"/>
                          <w:marTop w:val="0"/>
                          <w:marBottom w:val="0"/>
                          <w:divBdr>
                            <w:top w:val="none" w:sz="0" w:space="0" w:color="auto"/>
                            <w:left w:val="none" w:sz="0" w:space="0" w:color="auto"/>
                            <w:bottom w:val="none" w:sz="0" w:space="0" w:color="auto"/>
                            <w:right w:val="none" w:sz="0" w:space="0" w:color="auto"/>
                          </w:divBdr>
                        </w:div>
                        <w:div w:id="1461990796">
                          <w:marLeft w:val="0"/>
                          <w:marRight w:val="0"/>
                          <w:marTop w:val="0"/>
                          <w:marBottom w:val="0"/>
                          <w:divBdr>
                            <w:top w:val="none" w:sz="0" w:space="0" w:color="auto"/>
                            <w:left w:val="none" w:sz="0" w:space="0" w:color="auto"/>
                            <w:bottom w:val="none" w:sz="0" w:space="0" w:color="auto"/>
                            <w:right w:val="none" w:sz="0" w:space="0" w:color="auto"/>
                          </w:divBdr>
                          <w:divsChild>
                            <w:div w:id="1677148507">
                              <w:marLeft w:val="0"/>
                              <w:marRight w:val="0"/>
                              <w:marTop w:val="0"/>
                              <w:marBottom w:val="0"/>
                              <w:divBdr>
                                <w:top w:val="none" w:sz="0" w:space="0" w:color="auto"/>
                                <w:left w:val="none" w:sz="0" w:space="0" w:color="auto"/>
                                <w:bottom w:val="none" w:sz="0" w:space="0" w:color="auto"/>
                                <w:right w:val="none" w:sz="0" w:space="0" w:color="auto"/>
                              </w:divBdr>
                              <w:divsChild>
                                <w:div w:id="18670578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151872884">
                          <w:marLeft w:val="0"/>
                          <w:marRight w:val="0"/>
                          <w:marTop w:val="0"/>
                          <w:marBottom w:val="0"/>
                          <w:divBdr>
                            <w:top w:val="none" w:sz="0" w:space="0" w:color="auto"/>
                            <w:left w:val="none" w:sz="0" w:space="0" w:color="auto"/>
                            <w:bottom w:val="none" w:sz="0" w:space="0" w:color="auto"/>
                            <w:right w:val="none" w:sz="0" w:space="0" w:color="auto"/>
                          </w:divBdr>
                          <w:divsChild>
                            <w:div w:id="2121803290">
                              <w:marLeft w:val="0"/>
                              <w:marRight w:val="0"/>
                              <w:marTop w:val="0"/>
                              <w:marBottom w:val="0"/>
                              <w:divBdr>
                                <w:top w:val="none" w:sz="0" w:space="0" w:color="auto"/>
                                <w:left w:val="none" w:sz="0" w:space="0" w:color="auto"/>
                                <w:bottom w:val="none" w:sz="0" w:space="0" w:color="auto"/>
                                <w:right w:val="none" w:sz="0" w:space="0" w:color="auto"/>
                              </w:divBdr>
                              <w:divsChild>
                                <w:div w:id="115922459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829331">
                          <w:marLeft w:val="0"/>
                          <w:marRight w:val="0"/>
                          <w:marTop w:val="0"/>
                          <w:marBottom w:val="0"/>
                          <w:divBdr>
                            <w:top w:val="none" w:sz="0" w:space="0" w:color="auto"/>
                            <w:left w:val="none" w:sz="0" w:space="0" w:color="auto"/>
                            <w:bottom w:val="none" w:sz="0" w:space="0" w:color="auto"/>
                            <w:right w:val="none" w:sz="0" w:space="0" w:color="auto"/>
                          </w:divBdr>
                        </w:div>
                        <w:div w:id="3206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19135">
      <w:bodyDiv w:val="1"/>
      <w:marLeft w:val="0"/>
      <w:marRight w:val="0"/>
      <w:marTop w:val="0"/>
      <w:marBottom w:val="0"/>
      <w:divBdr>
        <w:top w:val="none" w:sz="0" w:space="0" w:color="auto"/>
        <w:left w:val="none" w:sz="0" w:space="0" w:color="auto"/>
        <w:bottom w:val="none" w:sz="0" w:space="0" w:color="auto"/>
        <w:right w:val="none" w:sz="0" w:space="0" w:color="auto"/>
      </w:divBdr>
    </w:div>
    <w:div w:id="2024240666">
      <w:bodyDiv w:val="1"/>
      <w:marLeft w:val="0"/>
      <w:marRight w:val="0"/>
      <w:marTop w:val="0"/>
      <w:marBottom w:val="0"/>
      <w:divBdr>
        <w:top w:val="none" w:sz="0" w:space="0" w:color="auto"/>
        <w:left w:val="none" w:sz="0" w:space="0" w:color="auto"/>
        <w:bottom w:val="none" w:sz="0" w:space="0" w:color="auto"/>
        <w:right w:val="none" w:sz="0" w:space="0" w:color="auto"/>
      </w:divBdr>
      <w:divsChild>
        <w:div w:id="214010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instituteofcaninebiology.org/uploads/1/9/6/9/19691109/4989454.png?454"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nstituteofcaninebiology.org/uploads/1/9/6/9/19691109/6349494.png?355"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5</Pages>
  <Words>1661</Words>
  <Characters>9801</Characters>
  <Application>Microsoft Office Word</Application>
  <DocSecurity>0</DocSecurity>
  <Lines>81</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Jan Pala</vt:lpstr>
      <vt:lpstr>Jan Pala</vt:lpstr>
    </vt:vector>
  </TitlesOfParts>
  <Company>ÚHKT Praha</Company>
  <LinksUpToDate>false</LinksUpToDate>
  <CharactersWithSpaces>11440</CharactersWithSpaces>
  <SharedDoc>false</SharedDoc>
  <HLinks>
    <vt:vector size="6" baseType="variant">
      <vt:variant>
        <vt:i4>5111848</vt:i4>
      </vt:variant>
      <vt:variant>
        <vt:i4>0</vt:i4>
      </vt:variant>
      <vt:variant>
        <vt:i4>0</vt:i4>
      </vt:variant>
      <vt:variant>
        <vt:i4>5</vt:i4>
      </vt:variant>
      <vt:variant>
        <vt:lpwstr>http://www.labrador.de/zucht_deckrueden.html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 Pala</dc:title>
  <dc:subject/>
  <dc:creator>pala</dc:creator>
  <cp:keywords/>
  <dc:description/>
  <cp:lastModifiedBy>otevrelova</cp:lastModifiedBy>
  <cp:revision>10</cp:revision>
  <cp:lastPrinted>2112-12-31T23:00:00Z</cp:lastPrinted>
  <dcterms:created xsi:type="dcterms:W3CDTF">2016-02-22T09:53:00Z</dcterms:created>
  <dcterms:modified xsi:type="dcterms:W3CDTF">2016-02-23T10:30:00Z</dcterms:modified>
</cp:coreProperties>
</file>